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6D72" w14:textId="77777777" w:rsidR="00631A93" w:rsidRDefault="00631A93" w:rsidP="009322A3">
      <w:pPr>
        <w:pStyle w:val="Title"/>
        <w:jc w:val="left"/>
      </w:pPr>
    </w:p>
    <w:p w14:paraId="2D145D65" w14:textId="77777777" w:rsidR="009322A3" w:rsidRPr="009322A3" w:rsidRDefault="009322A3" w:rsidP="009322A3"/>
    <w:p w14:paraId="014FC143" w14:textId="15B5A8C5" w:rsidR="0084580E" w:rsidRPr="006B5810" w:rsidRDefault="00663342" w:rsidP="0058477B">
      <w:pPr>
        <w:pStyle w:val="Title"/>
        <w:rPr>
          <w:rFonts w:ascii="Franklin Gothic Medium" w:hAnsi="Franklin Gothic Medium"/>
          <w:sz w:val="40"/>
          <w:szCs w:val="40"/>
        </w:rPr>
      </w:pPr>
      <w:bookmarkStart w:id="0" w:name="_Hlk533146362"/>
      <w:r>
        <w:rPr>
          <w:rFonts w:ascii="Franklin Gothic Medium" w:hAnsi="Franklin Gothic Medium"/>
          <w:sz w:val="40"/>
          <w:szCs w:val="40"/>
        </w:rPr>
        <w:t>Powered Industrial Truck</w:t>
      </w:r>
      <w:r w:rsidR="0058477B">
        <w:rPr>
          <w:rFonts w:ascii="Franklin Gothic Medium" w:hAnsi="Franklin Gothic Medium"/>
          <w:sz w:val="40"/>
          <w:szCs w:val="40"/>
        </w:rPr>
        <w:t>—</w:t>
      </w:r>
      <w:bookmarkEnd w:id="0"/>
      <w:r w:rsidR="00E54061">
        <w:rPr>
          <w:rFonts w:ascii="Franklin Gothic Medium" w:hAnsi="Franklin Gothic Medium"/>
          <w:sz w:val="40"/>
          <w:szCs w:val="40"/>
        </w:rPr>
        <w:t>6</w:t>
      </w:r>
      <w:r w:rsidR="00D17240">
        <w:rPr>
          <w:rFonts w:ascii="Franklin Gothic Medium" w:hAnsi="Franklin Gothic Medium"/>
          <w:sz w:val="40"/>
          <w:szCs w:val="40"/>
        </w:rPr>
        <w:t>PIT</w:t>
      </w:r>
      <w:r w:rsidR="0084580E" w:rsidRPr="006B5810">
        <w:rPr>
          <w:rFonts w:ascii="Franklin Gothic Medium" w:hAnsi="Franklin Gothic Medium"/>
          <w:sz w:val="40"/>
          <w:szCs w:val="40"/>
        </w:rPr>
        <w:t>00-</w:t>
      </w:r>
      <w:r w:rsidR="00531597">
        <w:rPr>
          <w:rFonts w:ascii="Franklin Gothic Medium" w:hAnsi="Franklin Gothic Medium"/>
          <w:sz w:val="40"/>
          <w:szCs w:val="40"/>
        </w:rPr>
        <w:t>1</w:t>
      </w:r>
      <w:r w:rsidR="0084580E" w:rsidRPr="006B5810">
        <w:rPr>
          <w:rFonts w:ascii="Franklin Gothic Medium" w:hAnsi="Franklin Gothic Medium"/>
          <w:sz w:val="40"/>
          <w:szCs w:val="40"/>
        </w:rPr>
        <w:t>.0</w:t>
      </w:r>
    </w:p>
    <w:tbl>
      <w:tblPr>
        <w:tblStyle w:val="TableGrid"/>
        <w:tblW w:w="7110" w:type="dxa"/>
        <w:tblInd w:w="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960"/>
      </w:tblGrid>
      <w:tr w:rsidR="008B173D" w:rsidRPr="004D5A1A" w14:paraId="6FA4090B" w14:textId="77777777" w:rsidTr="00CA6F57">
        <w:tc>
          <w:tcPr>
            <w:tcW w:w="3150" w:type="dxa"/>
            <w:vAlign w:val="center"/>
          </w:tcPr>
          <w:p w14:paraId="1202AE4B" w14:textId="606162CB" w:rsidR="008B173D" w:rsidRPr="004D5A1A" w:rsidRDefault="008B173D" w:rsidP="00CA6F57">
            <w:pPr>
              <w:jc w:val="right"/>
              <w:rPr>
                <w:rFonts w:ascii="Franklin Gothic Medium" w:hAnsi="Franklin Gothic Medium"/>
                <w:sz w:val="36"/>
                <w:szCs w:val="36"/>
              </w:rPr>
            </w:pPr>
            <w:r w:rsidRPr="004D5A1A">
              <w:rPr>
                <w:rFonts w:ascii="Franklin Gothic Medium" w:hAnsi="Franklin Gothic Medium"/>
                <w:sz w:val="36"/>
                <w:szCs w:val="36"/>
              </w:rPr>
              <w:t>Associated OHS</w:t>
            </w:r>
            <w:r w:rsidR="00D51D76">
              <w:rPr>
                <w:rFonts w:ascii="Franklin Gothic Medium" w:hAnsi="Franklin Gothic Medium"/>
                <w:sz w:val="36"/>
                <w:szCs w:val="36"/>
              </w:rPr>
              <w:t xml:space="preserve">    </w:t>
            </w:r>
            <w:r w:rsidRPr="004D5A1A">
              <w:rPr>
                <w:rFonts w:ascii="Franklin Gothic Medium" w:hAnsi="Franklin Gothic Medium"/>
                <w:sz w:val="36"/>
                <w:szCs w:val="36"/>
              </w:rPr>
              <w:t xml:space="preserve"> Process:</w:t>
            </w:r>
            <w:r w:rsidR="00B75FE0">
              <w:rPr>
                <w:rFonts w:ascii="Franklin Gothic Medium" w:hAnsi="Franklin Gothic Medium"/>
                <w:sz w:val="36"/>
                <w:szCs w:val="36"/>
              </w:rPr>
              <w:t xml:space="preserve">       </w:t>
            </w:r>
          </w:p>
        </w:tc>
        <w:tc>
          <w:tcPr>
            <w:tcW w:w="3960" w:type="dxa"/>
          </w:tcPr>
          <w:p w14:paraId="0BE51D5C" w14:textId="77777777" w:rsidR="008B173D" w:rsidRPr="004D5A1A" w:rsidRDefault="008B173D" w:rsidP="00CA6F57">
            <w:pPr>
              <w:rPr>
                <w:rFonts w:ascii="Franklin Gothic Medium" w:hAnsi="Franklin Gothic Medium"/>
                <w:sz w:val="36"/>
                <w:szCs w:val="36"/>
              </w:rPr>
            </w:pPr>
            <w:r w:rsidRPr="004D5A1A">
              <w:rPr>
                <w:rFonts w:ascii="Franklin Gothic Medium" w:hAnsi="Franklin Gothic Medium"/>
                <w:sz w:val="36"/>
                <w:szCs w:val="36"/>
              </w:rPr>
              <w:t>General Industry and Construction Safety</w:t>
            </w:r>
          </w:p>
        </w:tc>
      </w:tr>
    </w:tbl>
    <w:p w14:paraId="6BB5EB73" w14:textId="144639E6" w:rsidR="0084580E" w:rsidRPr="00BB6F0B" w:rsidRDefault="0084580E" w:rsidP="00BB6F0B">
      <w:pPr>
        <w:pStyle w:val="Title"/>
        <w:rPr>
          <w:sz w:val="36"/>
        </w:rPr>
      </w:pPr>
    </w:p>
    <w:p w14:paraId="3D1678E4" w14:textId="77777777" w:rsidR="000A7829" w:rsidRDefault="000A7829" w:rsidP="00726187"/>
    <w:p w14:paraId="2228873D" w14:textId="309EDEA1" w:rsidR="00B01E9D" w:rsidRPr="00B01E9D" w:rsidRDefault="00B01E9D" w:rsidP="00B01E9D">
      <w:pPr>
        <w:rPr>
          <w:rFonts w:eastAsiaTheme="minorEastAsia"/>
        </w:rPr>
      </w:pPr>
      <w:r w:rsidRPr="00B01E9D">
        <w:rPr>
          <w:rFonts w:eastAsiaTheme="minorEastAsia"/>
        </w:rPr>
        <w:t>Prepare</w:t>
      </w:r>
      <w:r w:rsidR="00483A3B">
        <w:rPr>
          <w:rFonts w:eastAsiaTheme="minorEastAsia"/>
        </w:rPr>
        <w:t>d By: Jamie Watkins</w:t>
      </w:r>
    </w:p>
    <w:p w14:paraId="07D902C9" w14:textId="781AA3FF" w:rsidR="00B01E9D" w:rsidRPr="00B01E9D" w:rsidRDefault="00B01E9D" w:rsidP="00B01E9D">
      <w:pPr>
        <w:rPr>
          <w:rFonts w:eastAsiaTheme="minorEastAsia"/>
        </w:rPr>
      </w:pPr>
      <w:r w:rsidRPr="00B01E9D">
        <w:rPr>
          <w:rFonts w:eastAsiaTheme="minorEastAsia"/>
        </w:rPr>
        <w:t xml:space="preserve">Job Title: </w:t>
      </w:r>
      <w:r w:rsidR="00483A3B">
        <w:rPr>
          <w:rFonts w:eastAsiaTheme="minorEastAsia"/>
        </w:rPr>
        <w:t>Occupational Health and Safety Supervisor</w:t>
      </w:r>
    </w:p>
    <w:p w14:paraId="2B4C8168" w14:textId="3E64B2AF" w:rsidR="00B01E9D" w:rsidRPr="00B01E9D" w:rsidRDefault="006D5CAD" w:rsidP="00B01E9D">
      <w:pPr>
        <w:rPr>
          <w:rFonts w:eastAsiaTheme="minorEastAsia"/>
          <w:b/>
          <w:color w:val="0070C0"/>
        </w:rPr>
      </w:pPr>
      <w:hyperlink r:id="rId11" w:history="1">
        <w:r w:rsidRPr="00323F2E">
          <w:rPr>
            <w:rStyle w:val="Hyperlink"/>
            <w:rFonts w:eastAsiaTheme="minorEastAsia"/>
          </w:rPr>
          <w:t>jhw2t@virginia.edu</w:t>
        </w:r>
      </w:hyperlink>
      <w:hyperlink r:id="rId12" w:history="1"/>
    </w:p>
    <w:p w14:paraId="310D48F3" w14:textId="77777777" w:rsidR="00B01E9D" w:rsidRPr="00B01E9D" w:rsidRDefault="00B01E9D" w:rsidP="00B01E9D">
      <w:pPr>
        <w:rPr>
          <w:rFonts w:eastAsiaTheme="minorEastAsia"/>
        </w:rPr>
      </w:pPr>
    </w:p>
    <w:p w14:paraId="678E54EA" w14:textId="211CA663" w:rsidR="005820EC" w:rsidRPr="00B01E9D" w:rsidRDefault="00B01E9D" w:rsidP="005820EC">
      <w:pPr>
        <w:rPr>
          <w:rFonts w:eastAsiaTheme="minorEastAsia"/>
        </w:rPr>
      </w:pPr>
      <w:r w:rsidRPr="00B01E9D">
        <w:rPr>
          <w:rFonts w:eastAsiaTheme="minorEastAsia"/>
        </w:rPr>
        <w:t xml:space="preserve">Verified by: </w:t>
      </w:r>
      <w:r w:rsidR="006D5CAD">
        <w:rPr>
          <w:rFonts w:eastAsiaTheme="minorEastAsia"/>
        </w:rPr>
        <w:t>FM-OHS</w:t>
      </w:r>
    </w:p>
    <w:p w14:paraId="10F21AD1" w14:textId="4584F85E" w:rsidR="00D15087" w:rsidRPr="00B01E9D" w:rsidRDefault="00B01E9D" w:rsidP="00D15087">
      <w:pPr>
        <w:rPr>
          <w:rFonts w:eastAsiaTheme="minorEastAsia"/>
          <w:b/>
          <w:color w:val="0070C0"/>
        </w:rPr>
      </w:pPr>
      <w:r w:rsidRPr="00B01E9D">
        <w:rPr>
          <w:rFonts w:eastAsiaTheme="minorEastAsia"/>
        </w:rPr>
        <w:t>Job Title:</w:t>
      </w:r>
      <w:r w:rsidR="00D15087">
        <w:rPr>
          <w:rFonts w:eastAsiaTheme="minorEastAsia"/>
        </w:rPr>
        <w:t xml:space="preserve"> </w:t>
      </w:r>
      <w:hyperlink r:id="rId13" w:history="1">
        <w:r w:rsidR="001A00F9" w:rsidRPr="00323F2E">
          <w:rPr>
            <w:rStyle w:val="Hyperlink"/>
            <w:rFonts w:eastAsiaTheme="minorEastAsia"/>
          </w:rPr>
          <w:t>fm-ohs@virginia.edu</w:t>
        </w:r>
      </w:hyperlink>
      <w:hyperlink r:id="rId14" w:history="1"/>
    </w:p>
    <w:p w14:paraId="42F8F54A" w14:textId="32FB8291" w:rsidR="005820EC" w:rsidRPr="00B01E9D" w:rsidRDefault="005820EC" w:rsidP="005820EC">
      <w:pPr>
        <w:rPr>
          <w:rFonts w:eastAsiaTheme="minorEastAsia"/>
        </w:rPr>
      </w:pPr>
    </w:p>
    <w:p w14:paraId="3A8D2054" w14:textId="60C5AE55" w:rsidR="00BB6F0B" w:rsidRDefault="00BB6F0B" w:rsidP="001A00F9">
      <w:pPr>
        <w:tabs>
          <w:tab w:val="left" w:pos="6832"/>
        </w:tabs>
        <w:rPr>
          <w:rFonts w:eastAsiaTheme="minorEastAsia"/>
        </w:rPr>
      </w:pPr>
    </w:p>
    <w:p w14:paraId="5DE12985" w14:textId="77777777" w:rsidR="00683457" w:rsidRDefault="00683457" w:rsidP="001A00F9">
      <w:pPr>
        <w:tabs>
          <w:tab w:val="left" w:pos="6832"/>
        </w:tabs>
        <w:rPr>
          <w:rFonts w:eastAsiaTheme="minorEastAsia"/>
        </w:rPr>
      </w:pPr>
    </w:p>
    <w:p w14:paraId="5C96FF3E" w14:textId="77777777" w:rsidR="00683457" w:rsidRPr="001A00F9" w:rsidRDefault="00683457" w:rsidP="001A00F9">
      <w:pPr>
        <w:tabs>
          <w:tab w:val="left" w:pos="6832"/>
        </w:tabs>
        <w:rPr>
          <w:rFonts w:eastAsiaTheme="minorEastAsia"/>
        </w:rPr>
      </w:pPr>
    </w:p>
    <w:p w14:paraId="531E0304" w14:textId="454AE64D" w:rsidR="00BB6F0B" w:rsidRDefault="00BB6F0B" w:rsidP="00631A93"/>
    <w:p w14:paraId="6A46ABE3" w14:textId="77777777" w:rsidR="00A67BC4" w:rsidRPr="00965DBA" w:rsidRDefault="00A67BC4" w:rsidP="00A67BC4">
      <w:pPr>
        <w:jc w:val="both"/>
        <w:rPr>
          <w:sz w:val="22"/>
        </w:rPr>
      </w:pPr>
      <w:r w:rsidRPr="00965DBA">
        <w:rPr>
          <w:sz w:val="22"/>
        </w:rPr>
        <w:t xml:space="preserve">The </w:t>
      </w:r>
      <w:r>
        <w:rPr>
          <w:sz w:val="22"/>
        </w:rPr>
        <w:t>initial</w:t>
      </w:r>
      <w:r w:rsidRPr="00965DBA">
        <w:rPr>
          <w:sz w:val="22"/>
        </w:rPr>
        <w:t xml:space="preserve"> copy of this document resides in electronic format. Printed copies of this document are for convenience only. Verify that the revision of this printed document matches the current revision of the electronic </w:t>
      </w:r>
      <w:r>
        <w:rPr>
          <w:sz w:val="22"/>
        </w:rPr>
        <w:t xml:space="preserve">initial </w:t>
      </w:r>
      <w:r w:rsidRPr="00965DBA">
        <w:rPr>
          <w:sz w:val="22"/>
        </w:rPr>
        <w:t xml:space="preserve">before use. Ownership of this document may be determined by viewing the electronic </w:t>
      </w:r>
      <w:r>
        <w:rPr>
          <w:sz w:val="22"/>
        </w:rPr>
        <w:t>version</w:t>
      </w:r>
      <w:r w:rsidRPr="00965DBA">
        <w:rPr>
          <w:sz w:val="22"/>
        </w:rPr>
        <w:t>.</w:t>
      </w:r>
    </w:p>
    <w:p w14:paraId="1871F2CA" w14:textId="1100E465" w:rsidR="00BB6F0B" w:rsidRDefault="00BB6F0B" w:rsidP="00A67BC4">
      <w:pPr>
        <w:jc w:val="center"/>
      </w:pPr>
    </w:p>
    <w:p w14:paraId="667BE148" w14:textId="77777777" w:rsidR="00BB6F0B" w:rsidRDefault="00BB6F0B" w:rsidP="00631A93"/>
    <w:p w14:paraId="397E864F" w14:textId="77777777" w:rsidR="00631A93" w:rsidRDefault="00631A93" w:rsidP="00631A93"/>
    <w:p w14:paraId="45F367E7" w14:textId="77777777" w:rsidR="00631A93" w:rsidRDefault="00631A93" w:rsidP="00631A93"/>
    <w:p w14:paraId="25E5F5A4" w14:textId="77777777" w:rsidR="00631A93" w:rsidRDefault="00631A93" w:rsidP="00631A93"/>
    <w:p w14:paraId="020D5D90" w14:textId="77777777" w:rsidR="00631A93" w:rsidRDefault="00631A93" w:rsidP="00631A93">
      <w:pPr>
        <w:pStyle w:val="TOCHeading"/>
      </w:pPr>
    </w:p>
    <w:p w14:paraId="57258A0B" w14:textId="77777777" w:rsidR="001A00F9" w:rsidRDefault="001A00F9" w:rsidP="001A00F9"/>
    <w:p w14:paraId="30C5D37C" w14:textId="77777777" w:rsidR="001A00F9" w:rsidRDefault="001A00F9" w:rsidP="001A00F9"/>
    <w:p w14:paraId="60B1E90E" w14:textId="77777777" w:rsidR="001A00F9" w:rsidRDefault="001A00F9" w:rsidP="001A00F9"/>
    <w:p w14:paraId="45DA12C4" w14:textId="77777777" w:rsidR="001A00F9" w:rsidRPr="001A00F9" w:rsidRDefault="001A00F9" w:rsidP="001A00F9"/>
    <w:p w14:paraId="3F3D4920" w14:textId="77777777" w:rsidR="00C471D2" w:rsidRDefault="00C471D2" w:rsidP="00BB6F0B">
      <w:pPr>
        <w:pStyle w:val="TOCHeading"/>
      </w:pPr>
    </w:p>
    <w:p w14:paraId="55CB0DA4" w14:textId="55FBFD9D" w:rsidR="000A7829" w:rsidRPr="00BB6F0B" w:rsidRDefault="00BB6F0B" w:rsidP="00BB6F0B">
      <w:pPr>
        <w:pStyle w:val="TOCHeading"/>
      </w:pPr>
      <w:r w:rsidRPr="00BB6F0B">
        <w:t>Table of Contents</w:t>
      </w:r>
    </w:p>
    <w:p w14:paraId="048890E6" w14:textId="03AB409C" w:rsidR="00C471D2" w:rsidRDefault="0032178B">
      <w:pPr>
        <w:pStyle w:val="TOC1"/>
        <w:rPr>
          <w:rFonts w:asciiTheme="minorHAnsi" w:eastAsiaTheme="minorEastAsia" w:hAnsiTheme="minorHAnsi"/>
          <w:kern w:val="2"/>
          <w:sz w:val="24"/>
          <w:szCs w:val="21"/>
          <w:lang w:bidi="ne-NP"/>
          <w14:ligatures w14:val="standardContextual"/>
        </w:rPr>
      </w:pPr>
      <w:r>
        <w:fldChar w:fldCharType="begin"/>
      </w:r>
      <w:r>
        <w:instrText xml:space="preserve"> TOC \o "1-2" \h \z \t "Heading 3,3" </w:instrText>
      </w:r>
      <w:r>
        <w:fldChar w:fldCharType="separate"/>
      </w:r>
      <w:hyperlink w:anchor="_Toc219463272" w:history="1">
        <w:r w:rsidR="00C471D2" w:rsidRPr="00BE526B">
          <w:rPr>
            <w:rStyle w:val="Hyperlink"/>
          </w:rPr>
          <w:t>1.</w:t>
        </w:r>
        <w:r w:rsidR="00C471D2">
          <w:rPr>
            <w:rFonts w:asciiTheme="minorHAnsi" w:eastAsiaTheme="minorEastAsia" w:hAnsiTheme="minorHAnsi"/>
            <w:kern w:val="2"/>
            <w:sz w:val="24"/>
            <w:szCs w:val="21"/>
            <w:lang w:bidi="ne-NP"/>
            <w14:ligatures w14:val="standardContextual"/>
          </w:rPr>
          <w:tab/>
        </w:r>
        <w:r w:rsidR="00C471D2" w:rsidRPr="00BE526B">
          <w:rPr>
            <w:rStyle w:val="Hyperlink"/>
          </w:rPr>
          <w:t>Summary</w:t>
        </w:r>
        <w:r w:rsidR="00C471D2">
          <w:rPr>
            <w:webHidden/>
          </w:rPr>
          <w:tab/>
        </w:r>
        <w:r w:rsidR="00C471D2">
          <w:rPr>
            <w:webHidden/>
          </w:rPr>
          <w:fldChar w:fldCharType="begin"/>
        </w:r>
        <w:r w:rsidR="00C471D2">
          <w:rPr>
            <w:webHidden/>
          </w:rPr>
          <w:instrText xml:space="preserve"> PAGEREF _Toc219463272 \h </w:instrText>
        </w:r>
        <w:r w:rsidR="00C471D2">
          <w:rPr>
            <w:webHidden/>
          </w:rPr>
        </w:r>
        <w:r w:rsidR="00C471D2">
          <w:rPr>
            <w:webHidden/>
          </w:rPr>
          <w:fldChar w:fldCharType="separate"/>
        </w:r>
        <w:r w:rsidR="00C471D2">
          <w:rPr>
            <w:webHidden/>
          </w:rPr>
          <w:t>3</w:t>
        </w:r>
        <w:r w:rsidR="00C471D2">
          <w:rPr>
            <w:webHidden/>
          </w:rPr>
          <w:fldChar w:fldCharType="end"/>
        </w:r>
      </w:hyperlink>
    </w:p>
    <w:p w14:paraId="062B84A0" w14:textId="636A9580" w:rsidR="00C471D2" w:rsidRDefault="00C471D2">
      <w:pPr>
        <w:pStyle w:val="TOC2"/>
        <w:rPr>
          <w:rFonts w:asciiTheme="minorHAnsi" w:eastAsiaTheme="minorEastAsia" w:hAnsiTheme="minorHAnsi"/>
          <w:kern w:val="2"/>
          <w:sz w:val="24"/>
          <w:szCs w:val="21"/>
          <w:lang w:bidi="ne-NP"/>
          <w14:ligatures w14:val="standardContextual"/>
        </w:rPr>
      </w:pPr>
      <w:hyperlink w:anchor="_Toc219463273" w:history="1">
        <w:r w:rsidRPr="00BE526B">
          <w:rPr>
            <w:rStyle w:val="Hyperlink"/>
          </w:rPr>
          <w:t>1.1</w:t>
        </w:r>
        <w:r>
          <w:rPr>
            <w:rFonts w:asciiTheme="minorHAnsi" w:eastAsiaTheme="minorEastAsia" w:hAnsiTheme="minorHAnsi"/>
            <w:kern w:val="2"/>
            <w:sz w:val="24"/>
            <w:szCs w:val="21"/>
            <w:lang w:bidi="ne-NP"/>
            <w14:ligatures w14:val="standardContextual"/>
          </w:rPr>
          <w:tab/>
        </w:r>
        <w:r w:rsidRPr="00BE526B">
          <w:rPr>
            <w:rStyle w:val="Hyperlink"/>
          </w:rPr>
          <w:t>Objective</w:t>
        </w:r>
        <w:r>
          <w:rPr>
            <w:webHidden/>
          </w:rPr>
          <w:tab/>
        </w:r>
        <w:r>
          <w:rPr>
            <w:webHidden/>
          </w:rPr>
          <w:fldChar w:fldCharType="begin"/>
        </w:r>
        <w:r>
          <w:rPr>
            <w:webHidden/>
          </w:rPr>
          <w:instrText xml:space="preserve"> PAGEREF _Toc219463273 \h </w:instrText>
        </w:r>
        <w:r>
          <w:rPr>
            <w:webHidden/>
          </w:rPr>
        </w:r>
        <w:r>
          <w:rPr>
            <w:webHidden/>
          </w:rPr>
          <w:fldChar w:fldCharType="separate"/>
        </w:r>
        <w:r>
          <w:rPr>
            <w:webHidden/>
          </w:rPr>
          <w:t>3</w:t>
        </w:r>
        <w:r>
          <w:rPr>
            <w:webHidden/>
          </w:rPr>
          <w:fldChar w:fldCharType="end"/>
        </w:r>
      </w:hyperlink>
    </w:p>
    <w:p w14:paraId="4E8BA306" w14:textId="20F01C87" w:rsidR="00C471D2" w:rsidRDefault="00C471D2">
      <w:pPr>
        <w:pStyle w:val="TOC2"/>
        <w:rPr>
          <w:rFonts w:asciiTheme="minorHAnsi" w:eastAsiaTheme="minorEastAsia" w:hAnsiTheme="minorHAnsi"/>
          <w:kern w:val="2"/>
          <w:sz w:val="24"/>
          <w:szCs w:val="21"/>
          <w:lang w:bidi="ne-NP"/>
          <w14:ligatures w14:val="standardContextual"/>
        </w:rPr>
      </w:pPr>
      <w:hyperlink w:anchor="_Toc219463274" w:history="1">
        <w:r w:rsidRPr="00BE526B">
          <w:rPr>
            <w:rStyle w:val="Hyperlink"/>
          </w:rPr>
          <w:t>1.2</w:t>
        </w:r>
        <w:r>
          <w:rPr>
            <w:rFonts w:asciiTheme="minorHAnsi" w:eastAsiaTheme="minorEastAsia" w:hAnsiTheme="minorHAnsi"/>
            <w:kern w:val="2"/>
            <w:sz w:val="24"/>
            <w:szCs w:val="21"/>
            <w:lang w:bidi="ne-NP"/>
            <w14:ligatures w14:val="standardContextual"/>
          </w:rPr>
          <w:tab/>
        </w:r>
        <w:r w:rsidRPr="00BE526B">
          <w:rPr>
            <w:rStyle w:val="Hyperlink"/>
          </w:rPr>
          <w:t>Scope</w:t>
        </w:r>
        <w:r>
          <w:rPr>
            <w:webHidden/>
          </w:rPr>
          <w:tab/>
        </w:r>
        <w:r>
          <w:rPr>
            <w:webHidden/>
          </w:rPr>
          <w:fldChar w:fldCharType="begin"/>
        </w:r>
        <w:r>
          <w:rPr>
            <w:webHidden/>
          </w:rPr>
          <w:instrText xml:space="preserve"> PAGEREF _Toc219463274 \h </w:instrText>
        </w:r>
        <w:r>
          <w:rPr>
            <w:webHidden/>
          </w:rPr>
        </w:r>
        <w:r>
          <w:rPr>
            <w:webHidden/>
          </w:rPr>
          <w:fldChar w:fldCharType="separate"/>
        </w:r>
        <w:r>
          <w:rPr>
            <w:webHidden/>
          </w:rPr>
          <w:t>3</w:t>
        </w:r>
        <w:r>
          <w:rPr>
            <w:webHidden/>
          </w:rPr>
          <w:fldChar w:fldCharType="end"/>
        </w:r>
      </w:hyperlink>
    </w:p>
    <w:p w14:paraId="5DFA0029" w14:textId="63A2182D" w:rsidR="00C471D2" w:rsidRDefault="00C471D2">
      <w:pPr>
        <w:pStyle w:val="TOC1"/>
        <w:rPr>
          <w:rFonts w:asciiTheme="minorHAnsi" w:eastAsiaTheme="minorEastAsia" w:hAnsiTheme="minorHAnsi"/>
          <w:kern w:val="2"/>
          <w:sz w:val="24"/>
          <w:szCs w:val="21"/>
          <w:lang w:bidi="ne-NP"/>
          <w14:ligatures w14:val="standardContextual"/>
        </w:rPr>
      </w:pPr>
      <w:hyperlink w:anchor="_Toc219463275" w:history="1">
        <w:r w:rsidRPr="00BE526B">
          <w:rPr>
            <w:rStyle w:val="Hyperlink"/>
          </w:rPr>
          <w:t>2.</w:t>
        </w:r>
        <w:r>
          <w:rPr>
            <w:rFonts w:asciiTheme="minorHAnsi" w:eastAsiaTheme="minorEastAsia" w:hAnsiTheme="minorHAnsi"/>
            <w:kern w:val="2"/>
            <w:sz w:val="24"/>
            <w:szCs w:val="21"/>
            <w:lang w:bidi="ne-NP"/>
            <w14:ligatures w14:val="standardContextual"/>
          </w:rPr>
          <w:tab/>
        </w:r>
        <w:r w:rsidRPr="00BE526B">
          <w:rPr>
            <w:rStyle w:val="Hyperlink"/>
          </w:rPr>
          <w:t>Regulations &amp; Other Requirements</w:t>
        </w:r>
        <w:r>
          <w:rPr>
            <w:webHidden/>
          </w:rPr>
          <w:tab/>
        </w:r>
        <w:r>
          <w:rPr>
            <w:webHidden/>
          </w:rPr>
          <w:fldChar w:fldCharType="begin"/>
        </w:r>
        <w:r>
          <w:rPr>
            <w:webHidden/>
          </w:rPr>
          <w:instrText xml:space="preserve"> PAGEREF _Toc219463275 \h </w:instrText>
        </w:r>
        <w:r>
          <w:rPr>
            <w:webHidden/>
          </w:rPr>
        </w:r>
        <w:r>
          <w:rPr>
            <w:webHidden/>
          </w:rPr>
          <w:fldChar w:fldCharType="separate"/>
        </w:r>
        <w:r>
          <w:rPr>
            <w:webHidden/>
          </w:rPr>
          <w:t>3</w:t>
        </w:r>
        <w:r>
          <w:rPr>
            <w:webHidden/>
          </w:rPr>
          <w:fldChar w:fldCharType="end"/>
        </w:r>
      </w:hyperlink>
    </w:p>
    <w:p w14:paraId="5AE4FCB6" w14:textId="2D53B2D6" w:rsidR="00C471D2" w:rsidRDefault="00C471D2">
      <w:pPr>
        <w:pStyle w:val="TOC2"/>
        <w:rPr>
          <w:rFonts w:asciiTheme="minorHAnsi" w:eastAsiaTheme="minorEastAsia" w:hAnsiTheme="minorHAnsi"/>
          <w:kern w:val="2"/>
          <w:sz w:val="24"/>
          <w:szCs w:val="21"/>
          <w:lang w:bidi="ne-NP"/>
          <w14:ligatures w14:val="standardContextual"/>
        </w:rPr>
      </w:pPr>
      <w:hyperlink w:anchor="_Toc219463276" w:history="1">
        <w:r w:rsidRPr="00BE526B">
          <w:rPr>
            <w:rStyle w:val="Hyperlink"/>
          </w:rPr>
          <w:t>2.1</w:t>
        </w:r>
        <w:r>
          <w:rPr>
            <w:rFonts w:asciiTheme="minorHAnsi" w:eastAsiaTheme="minorEastAsia" w:hAnsiTheme="minorHAnsi"/>
            <w:kern w:val="2"/>
            <w:sz w:val="24"/>
            <w:szCs w:val="21"/>
            <w:lang w:bidi="ne-NP"/>
            <w14:ligatures w14:val="standardContextual"/>
          </w:rPr>
          <w:tab/>
        </w:r>
        <w:r w:rsidRPr="00BE526B">
          <w:rPr>
            <w:rStyle w:val="Hyperlink"/>
          </w:rPr>
          <w:t>Occupational Safety &amp; Health Administration (OSH</w:t>
        </w:r>
        <w:r w:rsidRPr="00BE526B">
          <w:rPr>
            <w:rStyle w:val="Hyperlink"/>
            <w:caps/>
          </w:rPr>
          <w:t>A)</w:t>
        </w:r>
        <w:r>
          <w:rPr>
            <w:webHidden/>
          </w:rPr>
          <w:tab/>
        </w:r>
        <w:r>
          <w:rPr>
            <w:webHidden/>
          </w:rPr>
          <w:fldChar w:fldCharType="begin"/>
        </w:r>
        <w:r>
          <w:rPr>
            <w:webHidden/>
          </w:rPr>
          <w:instrText xml:space="preserve"> PAGEREF _Toc219463276 \h </w:instrText>
        </w:r>
        <w:r>
          <w:rPr>
            <w:webHidden/>
          </w:rPr>
        </w:r>
        <w:r>
          <w:rPr>
            <w:webHidden/>
          </w:rPr>
          <w:fldChar w:fldCharType="separate"/>
        </w:r>
        <w:r>
          <w:rPr>
            <w:webHidden/>
          </w:rPr>
          <w:t>3</w:t>
        </w:r>
        <w:r>
          <w:rPr>
            <w:webHidden/>
          </w:rPr>
          <w:fldChar w:fldCharType="end"/>
        </w:r>
      </w:hyperlink>
    </w:p>
    <w:p w14:paraId="1DBFA777" w14:textId="522A0150" w:rsidR="00C471D2" w:rsidRDefault="00C471D2">
      <w:pPr>
        <w:pStyle w:val="TOC2"/>
        <w:rPr>
          <w:rFonts w:asciiTheme="minorHAnsi" w:eastAsiaTheme="minorEastAsia" w:hAnsiTheme="minorHAnsi"/>
          <w:kern w:val="2"/>
          <w:sz w:val="24"/>
          <w:szCs w:val="21"/>
          <w:lang w:bidi="ne-NP"/>
          <w14:ligatures w14:val="standardContextual"/>
        </w:rPr>
      </w:pPr>
      <w:hyperlink w:anchor="_Toc219463277" w:history="1">
        <w:r w:rsidRPr="00BE526B">
          <w:rPr>
            <w:rStyle w:val="Hyperlink"/>
          </w:rPr>
          <w:t>2.2</w:t>
        </w:r>
        <w:r>
          <w:rPr>
            <w:rFonts w:asciiTheme="minorHAnsi" w:eastAsiaTheme="minorEastAsia" w:hAnsiTheme="minorHAnsi"/>
            <w:kern w:val="2"/>
            <w:sz w:val="24"/>
            <w:szCs w:val="21"/>
            <w:lang w:bidi="ne-NP"/>
            <w14:ligatures w14:val="standardContextual"/>
          </w:rPr>
          <w:tab/>
        </w:r>
        <w:r w:rsidRPr="00BE526B">
          <w:rPr>
            <w:rStyle w:val="Hyperlink"/>
          </w:rPr>
          <w:t>University of Virginia</w:t>
        </w:r>
        <w:r>
          <w:rPr>
            <w:webHidden/>
          </w:rPr>
          <w:tab/>
        </w:r>
        <w:r>
          <w:rPr>
            <w:webHidden/>
          </w:rPr>
          <w:fldChar w:fldCharType="begin"/>
        </w:r>
        <w:r>
          <w:rPr>
            <w:webHidden/>
          </w:rPr>
          <w:instrText xml:space="preserve"> PAGEREF _Toc219463277 \h </w:instrText>
        </w:r>
        <w:r>
          <w:rPr>
            <w:webHidden/>
          </w:rPr>
        </w:r>
        <w:r>
          <w:rPr>
            <w:webHidden/>
          </w:rPr>
          <w:fldChar w:fldCharType="separate"/>
        </w:r>
        <w:r>
          <w:rPr>
            <w:webHidden/>
          </w:rPr>
          <w:t>3</w:t>
        </w:r>
        <w:r>
          <w:rPr>
            <w:webHidden/>
          </w:rPr>
          <w:fldChar w:fldCharType="end"/>
        </w:r>
      </w:hyperlink>
    </w:p>
    <w:p w14:paraId="5C882F6F" w14:textId="67C235D0" w:rsidR="00C471D2" w:rsidRDefault="00C471D2">
      <w:pPr>
        <w:pStyle w:val="TOC1"/>
        <w:rPr>
          <w:rFonts w:asciiTheme="minorHAnsi" w:eastAsiaTheme="minorEastAsia" w:hAnsiTheme="minorHAnsi"/>
          <w:kern w:val="2"/>
          <w:sz w:val="24"/>
          <w:szCs w:val="21"/>
          <w:lang w:bidi="ne-NP"/>
          <w14:ligatures w14:val="standardContextual"/>
        </w:rPr>
      </w:pPr>
      <w:hyperlink w:anchor="_Toc219463278" w:history="1">
        <w:r w:rsidRPr="00BE526B">
          <w:rPr>
            <w:rStyle w:val="Hyperlink"/>
          </w:rPr>
          <w:t>3.</w:t>
        </w:r>
        <w:r>
          <w:rPr>
            <w:rFonts w:asciiTheme="minorHAnsi" w:eastAsiaTheme="minorEastAsia" w:hAnsiTheme="minorHAnsi"/>
            <w:kern w:val="2"/>
            <w:sz w:val="24"/>
            <w:szCs w:val="21"/>
            <w:lang w:bidi="ne-NP"/>
            <w14:ligatures w14:val="standardContextual"/>
          </w:rPr>
          <w:tab/>
        </w:r>
        <w:r w:rsidRPr="00BE526B">
          <w:rPr>
            <w:rStyle w:val="Hyperlink"/>
          </w:rPr>
          <w:t>Roles and Responsibilities</w:t>
        </w:r>
        <w:r>
          <w:rPr>
            <w:webHidden/>
          </w:rPr>
          <w:tab/>
        </w:r>
        <w:r>
          <w:rPr>
            <w:webHidden/>
          </w:rPr>
          <w:fldChar w:fldCharType="begin"/>
        </w:r>
        <w:r>
          <w:rPr>
            <w:webHidden/>
          </w:rPr>
          <w:instrText xml:space="preserve"> PAGEREF _Toc219463278 \h </w:instrText>
        </w:r>
        <w:r>
          <w:rPr>
            <w:webHidden/>
          </w:rPr>
        </w:r>
        <w:r>
          <w:rPr>
            <w:webHidden/>
          </w:rPr>
          <w:fldChar w:fldCharType="separate"/>
        </w:r>
        <w:r>
          <w:rPr>
            <w:webHidden/>
          </w:rPr>
          <w:t>3</w:t>
        </w:r>
        <w:r>
          <w:rPr>
            <w:webHidden/>
          </w:rPr>
          <w:fldChar w:fldCharType="end"/>
        </w:r>
      </w:hyperlink>
    </w:p>
    <w:p w14:paraId="6F909FCB" w14:textId="686E9854" w:rsidR="00C471D2" w:rsidRDefault="00C471D2">
      <w:pPr>
        <w:pStyle w:val="TOC2"/>
        <w:rPr>
          <w:rFonts w:asciiTheme="minorHAnsi" w:eastAsiaTheme="minorEastAsia" w:hAnsiTheme="minorHAnsi"/>
          <w:kern w:val="2"/>
          <w:sz w:val="24"/>
          <w:szCs w:val="21"/>
          <w:lang w:bidi="ne-NP"/>
          <w14:ligatures w14:val="standardContextual"/>
        </w:rPr>
      </w:pPr>
      <w:hyperlink w:anchor="_Toc219463279" w:history="1">
        <w:r w:rsidRPr="00BE526B">
          <w:rPr>
            <w:rStyle w:val="Hyperlink"/>
          </w:rPr>
          <w:t>3.1</w:t>
        </w:r>
        <w:r>
          <w:rPr>
            <w:rFonts w:asciiTheme="minorHAnsi" w:eastAsiaTheme="minorEastAsia" w:hAnsiTheme="minorHAnsi"/>
            <w:kern w:val="2"/>
            <w:sz w:val="24"/>
            <w:szCs w:val="21"/>
            <w:lang w:bidi="ne-NP"/>
            <w14:ligatures w14:val="standardContextual"/>
          </w:rPr>
          <w:tab/>
        </w:r>
        <w:r w:rsidRPr="00BE526B">
          <w:rPr>
            <w:rStyle w:val="Hyperlink"/>
          </w:rPr>
          <w:t>Facilities Management Occupational Health &amp; Safety</w:t>
        </w:r>
        <w:r>
          <w:rPr>
            <w:webHidden/>
          </w:rPr>
          <w:tab/>
        </w:r>
        <w:r>
          <w:rPr>
            <w:webHidden/>
          </w:rPr>
          <w:fldChar w:fldCharType="begin"/>
        </w:r>
        <w:r>
          <w:rPr>
            <w:webHidden/>
          </w:rPr>
          <w:instrText xml:space="preserve"> PAGEREF _Toc219463279 \h </w:instrText>
        </w:r>
        <w:r>
          <w:rPr>
            <w:webHidden/>
          </w:rPr>
        </w:r>
        <w:r>
          <w:rPr>
            <w:webHidden/>
          </w:rPr>
          <w:fldChar w:fldCharType="separate"/>
        </w:r>
        <w:r>
          <w:rPr>
            <w:webHidden/>
          </w:rPr>
          <w:t>3</w:t>
        </w:r>
        <w:r>
          <w:rPr>
            <w:webHidden/>
          </w:rPr>
          <w:fldChar w:fldCharType="end"/>
        </w:r>
      </w:hyperlink>
    </w:p>
    <w:p w14:paraId="1A4F3339" w14:textId="477E374C" w:rsidR="00C471D2" w:rsidRDefault="00C471D2">
      <w:pPr>
        <w:pStyle w:val="TOC2"/>
        <w:rPr>
          <w:rFonts w:asciiTheme="minorHAnsi" w:eastAsiaTheme="minorEastAsia" w:hAnsiTheme="minorHAnsi"/>
          <w:kern w:val="2"/>
          <w:sz w:val="24"/>
          <w:szCs w:val="21"/>
          <w:lang w:bidi="ne-NP"/>
          <w14:ligatures w14:val="standardContextual"/>
        </w:rPr>
      </w:pPr>
      <w:hyperlink w:anchor="_Toc219463280" w:history="1">
        <w:r w:rsidRPr="00BE526B">
          <w:rPr>
            <w:rStyle w:val="Hyperlink"/>
          </w:rPr>
          <w:t>3.2</w:t>
        </w:r>
        <w:r>
          <w:rPr>
            <w:rFonts w:asciiTheme="minorHAnsi" w:eastAsiaTheme="minorEastAsia" w:hAnsiTheme="minorHAnsi"/>
            <w:kern w:val="2"/>
            <w:sz w:val="24"/>
            <w:szCs w:val="21"/>
            <w:lang w:bidi="ne-NP"/>
            <w14:ligatures w14:val="standardContextual"/>
          </w:rPr>
          <w:tab/>
        </w:r>
        <w:r w:rsidRPr="00BE526B">
          <w:rPr>
            <w:rStyle w:val="Hyperlink"/>
          </w:rPr>
          <w:t>Supervisor</w:t>
        </w:r>
        <w:r>
          <w:rPr>
            <w:webHidden/>
          </w:rPr>
          <w:tab/>
        </w:r>
        <w:r>
          <w:rPr>
            <w:webHidden/>
          </w:rPr>
          <w:fldChar w:fldCharType="begin"/>
        </w:r>
        <w:r>
          <w:rPr>
            <w:webHidden/>
          </w:rPr>
          <w:instrText xml:space="preserve"> PAGEREF _Toc219463280 \h </w:instrText>
        </w:r>
        <w:r>
          <w:rPr>
            <w:webHidden/>
          </w:rPr>
        </w:r>
        <w:r>
          <w:rPr>
            <w:webHidden/>
          </w:rPr>
          <w:fldChar w:fldCharType="separate"/>
        </w:r>
        <w:r>
          <w:rPr>
            <w:webHidden/>
          </w:rPr>
          <w:t>3</w:t>
        </w:r>
        <w:r>
          <w:rPr>
            <w:webHidden/>
          </w:rPr>
          <w:fldChar w:fldCharType="end"/>
        </w:r>
      </w:hyperlink>
    </w:p>
    <w:p w14:paraId="6B6CCA93" w14:textId="686BC5E4" w:rsidR="00C471D2" w:rsidRDefault="00C471D2">
      <w:pPr>
        <w:pStyle w:val="TOC1"/>
        <w:rPr>
          <w:rFonts w:asciiTheme="minorHAnsi" w:eastAsiaTheme="minorEastAsia" w:hAnsiTheme="minorHAnsi"/>
          <w:kern w:val="2"/>
          <w:sz w:val="24"/>
          <w:szCs w:val="21"/>
          <w:lang w:bidi="ne-NP"/>
          <w14:ligatures w14:val="standardContextual"/>
        </w:rPr>
      </w:pPr>
      <w:hyperlink w:anchor="_Toc219463281" w:history="1">
        <w:r w:rsidRPr="00BE526B">
          <w:rPr>
            <w:rStyle w:val="Hyperlink"/>
          </w:rPr>
          <w:t>4.</w:t>
        </w:r>
        <w:r>
          <w:rPr>
            <w:rFonts w:asciiTheme="minorHAnsi" w:eastAsiaTheme="minorEastAsia" w:hAnsiTheme="minorHAnsi"/>
            <w:kern w:val="2"/>
            <w:sz w:val="24"/>
            <w:szCs w:val="21"/>
            <w:lang w:bidi="ne-NP"/>
            <w14:ligatures w14:val="standardContextual"/>
          </w:rPr>
          <w:tab/>
        </w:r>
        <w:r w:rsidRPr="00BE526B">
          <w:rPr>
            <w:rStyle w:val="Hyperlink"/>
          </w:rPr>
          <w:t>Powered Industrial Trucks</w:t>
        </w:r>
        <w:r>
          <w:rPr>
            <w:webHidden/>
          </w:rPr>
          <w:tab/>
        </w:r>
        <w:r>
          <w:rPr>
            <w:webHidden/>
          </w:rPr>
          <w:fldChar w:fldCharType="begin"/>
        </w:r>
        <w:r>
          <w:rPr>
            <w:webHidden/>
          </w:rPr>
          <w:instrText xml:space="preserve"> PAGEREF _Toc219463281 \h </w:instrText>
        </w:r>
        <w:r>
          <w:rPr>
            <w:webHidden/>
          </w:rPr>
        </w:r>
        <w:r>
          <w:rPr>
            <w:webHidden/>
          </w:rPr>
          <w:fldChar w:fldCharType="separate"/>
        </w:r>
        <w:r>
          <w:rPr>
            <w:webHidden/>
          </w:rPr>
          <w:t>4</w:t>
        </w:r>
        <w:r>
          <w:rPr>
            <w:webHidden/>
          </w:rPr>
          <w:fldChar w:fldCharType="end"/>
        </w:r>
      </w:hyperlink>
    </w:p>
    <w:p w14:paraId="47A4646F" w14:textId="02599F53" w:rsidR="00C471D2" w:rsidRDefault="00C471D2">
      <w:pPr>
        <w:pStyle w:val="TOC2"/>
        <w:rPr>
          <w:rFonts w:asciiTheme="minorHAnsi" w:eastAsiaTheme="minorEastAsia" w:hAnsiTheme="minorHAnsi"/>
          <w:kern w:val="2"/>
          <w:sz w:val="24"/>
          <w:szCs w:val="21"/>
          <w:lang w:bidi="ne-NP"/>
          <w14:ligatures w14:val="standardContextual"/>
        </w:rPr>
      </w:pPr>
      <w:hyperlink w:anchor="_Toc219463282" w:history="1">
        <w:r w:rsidRPr="00BE526B">
          <w:rPr>
            <w:rStyle w:val="Hyperlink"/>
          </w:rPr>
          <w:t>4.1</w:t>
        </w:r>
        <w:r>
          <w:rPr>
            <w:rFonts w:asciiTheme="minorHAnsi" w:eastAsiaTheme="minorEastAsia" w:hAnsiTheme="minorHAnsi"/>
            <w:kern w:val="2"/>
            <w:sz w:val="24"/>
            <w:szCs w:val="21"/>
            <w:lang w:bidi="ne-NP"/>
            <w14:ligatures w14:val="standardContextual"/>
          </w:rPr>
          <w:tab/>
        </w:r>
        <w:r w:rsidRPr="00BE526B">
          <w:rPr>
            <w:rStyle w:val="Hyperlink"/>
          </w:rPr>
          <w:t>Types of PITs</w:t>
        </w:r>
        <w:r>
          <w:rPr>
            <w:webHidden/>
          </w:rPr>
          <w:tab/>
        </w:r>
        <w:r>
          <w:rPr>
            <w:webHidden/>
          </w:rPr>
          <w:fldChar w:fldCharType="begin"/>
        </w:r>
        <w:r>
          <w:rPr>
            <w:webHidden/>
          </w:rPr>
          <w:instrText xml:space="preserve"> PAGEREF _Toc219463282 \h </w:instrText>
        </w:r>
        <w:r>
          <w:rPr>
            <w:webHidden/>
          </w:rPr>
        </w:r>
        <w:r>
          <w:rPr>
            <w:webHidden/>
          </w:rPr>
          <w:fldChar w:fldCharType="separate"/>
        </w:r>
        <w:r>
          <w:rPr>
            <w:webHidden/>
          </w:rPr>
          <w:t>4</w:t>
        </w:r>
        <w:r>
          <w:rPr>
            <w:webHidden/>
          </w:rPr>
          <w:fldChar w:fldCharType="end"/>
        </w:r>
      </w:hyperlink>
    </w:p>
    <w:p w14:paraId="08ADDA0F" w14:textId="539270A4" w:rsidR="00C471D2" w:rsidRDefault="00C471D2">
      <w:pPr>
        <w:pStyle w:val="TOC2"/>
        <w:rPr>
          <w:rFonts w:asciiTheme="minorHAnsi" w:eastAsiaTheme="minorEastAsia" w:hAnsiTheme="minorHAnsi"/>
          <w:kern w:val="2"/>
          <w:sz w:val="24"/>
          <w:szCs w:val="21"/>
          <w:lang w:bidi="ne-NP"/>
          <w14:ligatures w14:val="standardContextual"/>
        </w:rPr>
      </w:pPr>
      <w:hyperlink w:anchor="_Toc219463283" w:history="1">
        <w:r w:rsidRPr="00BE526B">
          <w:rPr>
            <w:rStyle w:val="Hyperlink"/>
          </w:rPr>
          <w:t>4.2</w:t>
        </w:r>
        <w:r>
          <w:rPr>
            <w:rFonts w:asciiTheme="minorHAnsi" w:eastAsiaTheme="minorEastAsia" w:hAnsiTheme="minorHAnsi"/>
            <w:kern w:val="2"/>
            <w:sz w:val="24"/>
            <w:szCs w:val="21"/>
            <w:lang w:bidi="ne-NP"/>
            <w14:ligatures w14:val="standardContextual"/>
          </w:rPr>
          <w:tab/>
        </w:r>
        <w:r w:rsidRPr="00BE526B">
          <w:rPr>
            <w:rStyle w:val="Hyperlink"/>
          </w:rPr>
          <w:t>Training</w:t>
        </w:r>
        <w:r>
          <w:rPr>
            <w:webHidden/>
          </w:rPr>
          <w:tab/>
        </w:r>
        <w:r>
          <w:rPr>
            <w:webHidden/>
          </w:rPr>
          <w:fldChar w:fldCharType="begin"/>
        </w:r>
        <w:r>
          <w:rPr>
            <w:webHidden/>
          </w:rPr>
          <w:instrText xml:space="preserve"> PAGEREF _Toc219463283 \h </w:instrText>
        </w:r>
        <w:r>
          <w:rPr>
            <w:webHidden/>
          </w:rPr>
        </w:r>
        <w:r>
          <w:rPr>
            <w:webHidden/>
          </w:rPr>
          <w:fldChar w:fldCharType="separate"/>
        </w:r>
        <w:r>
          <w:rPr>
            <w:webHidden/>
          </w:rPr>
          <w:t>4</w:t>
        </w:r>
        <w:r>
          <w:rPr>
            <w:webHidden/>
          </w:rPr>
          <w:fldChar w:fldCharType="end"/>
        </w:r>
      </w:hyperlink>
    </w:p>
    <w:p w14:paraId="10931BDD" w14:textId="548F955F" w:rsidR="00C471D2" w:rsidRDefault="00C471D2">
      <w:pPr>
        <w:pStyle w:val="TOC2"/>
        <w:rPr>
          <w:rFonts w:asciiTheme="minorHAnsi" w:eastAsiaTheme="minorEastAsia" w:hAnsiTheme="minorHAnsi"/>
          <w:kern w:val="2"/>
          <w:sz w:val="24"/>
          <w:szCs w:val="21"/>
          <w:lang w:bidi="ne-NP"/>
          <w14:ligatures w14:val="standardContextual"/>
        </w:rPr>
      </w:pPr>
      <w:hyperlink w:anchor="_Toc219463284" w:history="1">
        <w:r w:rsidRPr="00BE526B">
          <w:rPr>
            <w:rStyle w:val="Hyperlink"/>
          </w:rPr>
          <w:t>4.4</w:t>
        </w:r>
        <w:r>
          <w:rPr>
            <w:rFonts w:asciiTheme="minorHAnsi" w:eastAsiaTheme="minorEastAsia" w:hAnsiTheme="minorHAnsi"/>
            <w:kern w:val="2"/>
            <w:sz w:val="24"/>
            <w:szCs w:val="21"/>
            <w:lang w:bidi="ne-NP"/>
            <w14:ligatures w14:val="standardContextual"/>
          </w:rPr>
          <w:tab/>
        </w:r>
        <w:r w:rsidRPr="00BE526B">
          <w:rPr>
            <w:rStyle w:val="Hyperlink"/>
          </w:rPr>
          <w:t>General safety Requirements</w:t>
        </w:r>
        <w:r>
          <w:rPr>
            <w:webHidden/>
          </w:rPr>
          <w:tab/>
        </w:r>
        <w:r>
          <w:rPr>
            <w:webHidden/>
          </w:rPr>
          <w:fldChar w:fldCharType="begin"/>
        </w:r>
        <w:r>
          <w:rPr>
            <w:webHidden/>
          </w:rPr>
          <w:instrText xml:space="preserve"> PAGEREF _Toc219463284 \h </w:instrText>
        </w:r>
        <w:r>
          <w:rPr>
            <w:webHidden/>
          </w:rPr>
        </w:r>
        <w:r>
          <w:rPr>
            <w:webHidden/>
          </w:rPr>
          <w:fldChar w:fldCharType="separate"/>
        </w:r>
        <w:r>
          <w:rPr>
            <w:webHidden/>
          </w:rPr>
          <w:t>4</w:t>
        </w:r>
        <w:r>
          <w:rPr>
            <w:webHidden/>
          </w:rPr>
          <w:fldChar w:fldCharType="end"/>
        </w:r>
      </w:hyperlink>
    </w:p>
    <w:p w14:paraId="76A0996A" w14:textId="0D9E3F15" w:rsidR="00C471D2" w:rsidRDefault="00C471D2">
      <w:pPr>
        <w:pStyle w:val="TOC1"/>
        <w:rPr>
          <w:rFonts w:asciiTheme="minorHAnsi" w:eastAsiaTheme="minorEastAsia" w:hAnsiTheme="minorHAnsi"/>
          <w:kern w:val="2"/>
          <w:sz w:val="24"/>
          <w:szCs w:val="21"/>
          <w:lang w:bidi="ne-NP"/>
          <w14:ligatures w14:val="standardContextual"/>
        </w:rPr>
      </w:pPr>
      <w:hyperlink w:anchor="_Toc219463285" w:history="1">
        <w:r w:rsidRPr="00BE526B">
          <w:rPr>
            <w:rStyle w:val="Hyperlink"/>
          </w:rPr>
          <w:t>5.</w:t>
        </w:r>
        <w:r>
          <w:rPr>
            <w:rFonts w:asciiTheme="minorHAnsi" w:eastAsiaTheme="minorEastAsia" w:hAnsiTheme="minorHAnsi"/>
            <w:kern w:val="2"/>
            <w:sz w:val="24"/>
            <w:szCs w:val="21"/>
            <w:lang w:bidi="ne-NP"/>
            <w14:ligatures w14:val="standardContextual"/>
          </w:rPr>
          <w:tab/>
        </w:r>
        <w:r w:rsidRPr="00BE526B">
          <w:rPr>
            <w:rStyle w:val="Hyperlink"/>
          </w:rPr>
          <w:t>Review and Recordkeeping</w:t>
        </w:r>
        <w:r>
          <w:rPr>
            <w:webHidden/>
          </w:rPr>
          <w:tab/>
        </w:r>
        <w:r>
          <w:rPr>
            <w:webHidden/>
          </w:rPr>
          <w:fldChar w:fldCharType="begin"/>
        </w:r>
        <w:r>
          <w:rPr>
            <w:webHidden/>
          </w:rPr>
          <w:instrText xml:space="preserve"> PAGEREF _Toc219463285 \h </w:instrText>
        </w:r>
        <w:r>
          <w:rPr>
            <w:webHidden/>
          </w:rPr>
        </w:r>
        <w:r>
          <w:rPr>
            <w:webHidden/>
          </w:rPr>
          <w:fldChar w:fldCharType="separate"/>
        </w:r>
        <w:r>
          <w:rPr>
            <w:webHidden/>
          </w:rPr>
          <w:t>5</w:t>
        </w:r>
        <w:r>
          <w:rPr>
            <w:webHidden/>
          </w:rPr>
          <w:fldChar w:fldCharType="end"/>
        </w:r>
      </w:hyperlink>
    </w:p>
    <w:p w14:paraId="1A2B33B2" w14:textId="11015607" w:rsidR="00C471D2" w:rsidRDefault="00C471D2" w:rsidP="004D798E">
      <w:pPr>
        <w:pStyle w:val="TOC2"/>
        <w:rPr>
          <w:rFonts w:asciiTheme="minorHAnsi" w:eastAsiaTheme="minorEastAsia" w:hAnsiTheme="minorHAnsi"/>
          <w:kern w:val="2"/>
          <w:sz w:val="24"/>
          <w:szCs w:val="21"/>
          <w:lang w:bidi="ne-NP"/>
          <w14:ligatures w14:val="standardContextual"/>
        </w:rPr>
      </w:pPr>
      <w:hyperlink w:anchor="_Toc219463286" w:history="1">
        <w:r w:rsidRPr="00BE526B">
          <w:rPr>
            <w:rStyle w:val="Hyperlink"/>
          </w:rPr>
          <w:t>5.1</w:t>
        </w:r>
        <w:r>
          <w:rPr>
            <w:rFonts w:asciiTheme="minorHAnsi" w:eastAsiaTheme="minorEastAsia" w:hAnsiTheme="minorHAnsi"/>
            <w:kern w:val="2"/>
            <w:sz w:val="24"/>
            <w:szCs w:val="21"/>
            <w:lang w:bidi="ne-NP"/>
            <w14:ligatures w14:val="standardContextual"/>
          </w:rPr>
          <w:tab/>
        </w:r>
        <w:r w:rsidRPr="00BE526B">
          <w:rPr>
            <w:rStyle w:val="Hyperlink"/>
          </w:rPr>
          <w:t>Program Review</w:t>
        </w:r>
        <w:r>
          <w:rPr>
            <w:webHidden/>
          </w:rPr>
          <w:tab/>
        </w:r>
        <w:r>
          <w:rPr>
            <w:webHidden/>
          </w:rPr>
          <w:fldChar w:fldCharType="begin"/>
        </w:r>
        <w:r>
          <w:rPr>
            <w:webHidden/>
          </w:rPr>
          <w:instrText xml:space="preserve"> PAGEREF _Toc219463286 \h </w:instrText>
        </w:r>
        <w:r>
          <w:rPr>
            <w:webHidden/>
          </w:rPr>
        </w:r>
        <w:r>
          <w:rPr>
            <w:webHidden/>
          </w:rPr>
          <w:fldChar w:fldCharType="separate"/>
        </w:r>
        <w:r>
          <w:rPr>
            <w:webHidden/>
          </w:rPr>
          <w:t>5</w:t>
        </w:r>
        <w:r>
          <w:rPr>
            <w:webHidden/>
          </w:rPr>
          <w:fldChar w:fldCharType="end"/>
        </w:r>
      </w:hyperlink>
    </w:p>
    <w:p w14:paraId="066B038B" w14:textId="08195FA6" w:rsidR="00C471D2" w:rsidRDefault="00C471D2">
      <w:pPr>
        <w:pStyle w:val="TOC1"/>
        <w:rPr>
          <w:rFonts w:asciiTheme="minorHAnsi" w:eastAsiaTheme="minorEastAsia" w:hAnsiTheme="minorHAnsi"/>
          <w:kern w:val="2"/>
          <w:sz w:val="24"/>
          <w:szCs w:val="21"/>
          <w:lang w:bidi="ne-NP"/>
          <w14:ligatures w14:val="standardContextual"/>
        </w:rPr>
      </w:pPr>
      <w:hyperlink w:anchor="_Toc219463288" w:history="1">
        <w:r w:rsidRPr="00BE526B">
          <w:rPr>
            <w:rStyle w:val="Hyperlink"/>
          </w:rPr>
          <w:t>Appendix A: Definitions</w:t>
        </w:r>
        <w:r>
          <w:rPr>
            <w:webHidden/>
          </w:rPr>
          <w:tab/>
        </w:r>
        <w:r>
          <w:rPr>
            <w:webHidden/>
          </w:rPr>
          <w:fldChar w:fldCharType="begin"/>
        </w:r>
        <w:r>
          <w:rPr>
            <w:webHidden/>
          </w:rPr>
          <w:instrText xml:space="preserve"> PAGEREF _Toc219463288 \h </w:instrText>
        </w:r>
        <w:r>
          <w:rPr>
            <w:webHidden/>
          </w:rPr>
        </w:r>
        <w:r>
          <w:rPr>
            <w:webHidden/>
          </w:rPr>
          <w:fldChar w:fldCharType="separate"/>
        </w:r>
        <w:r>
          <w:rPr>
            <w:webHidden/>
          </w:rPr>
          <w:t>5</w:t>
        </w:r>
        <w:r>
          <w:rPr>
            <w:webHidden/>
          </w:rPr>
          <w:fldChar w:fldCharType="end"/>
        </w:r>
      </w:hyperlink>
    </w:p>
    <w:p w14:paraId="527390BC" w14:textId="0210FB16" w:rsidR="00C471D2" w:rsidRDefault="00C471D2">
      <w:pPr>
        <w:pStyle w:val="TOC2"/>
        <w:rPr>
          <w:rFonts w:asciiTheme="minorHAnsi" w:eastAsiaTheme="minorEastAsia" w:hAnsiTheme="minorHAnsi"/>
          <w:kern w:val="2"/>
          <w:sz w:val="24"/>
          <w:szCs w:val="21"/>
          <w:lang w:bidi="ne-NP"/>
          <w14:ligatures w14:val="standardContextual"/>
        </w:rPr>
      </w:pPr>
      <w:hyperlink w:anchor="_Toc219463289" w:history="1">
        <w:r w:rsidRPr="00BE526B">
          <w:rPr>
            <w:rStyle w:val="Hyperlink"/>
          </w:rPr>
          <w:t>Appendix B: Acronyms</w:t>
        </w:r>
        <w:r>
          <w:rPr>
            <w:webHidden/>
          </w:rPr>
          <w:tab/>
        </w:r>
        <w:r>
          <w:rPr>
            <w:webHidden/>
          </w:rPr>
          <w:fldChar w:fldCharType="begin"/>
        </w:r>
        <w:r>
          <w:rPr>
            <w:webHidden/>
          </w:rPr>
          <w:instrText xml:space="preserve"> PAGEREF _Toc219463289 \h </w:instrText>
        </w:r>
        <w:r>
          <w:rPr>
            <w:webHidden/>
          </w:rPr>
        </w:r>
        <w:r>
          <w:rPr>
            <w:webHidden/>
          </w:rPr>
          <w:fldChar w:fldCharType="separate"/>
        </w:r>
        <w:r>
          <w:rPr>
            <w:webHidden/>
          </w:rPr>
          <w:t>7</w:t>
        </w:r>
        <w:r>
          <w:rPr>
            <w:webHidden/>
          </w:rPr>
          <w:fldChar w:fldCharType="end"/>
        </w:r>
      </w:hyperlink>
    </w:p>
    <w:p w14:paraId="368460B4" w14:textId="03CCF4AF" w:rsidR="00C471D2" w:rsidRDefault="00C471D2">
      <w:pPr>
        <w:pStyle w:val="TOC1"/>
        <w:rPr>
          <w:rFonts w:asciiTheme="minorHAnsi" w:eastAsiaTheme="minorEastAsia" w:hAnsiTheme="minorHAnsi"/>
          <w:kern w:val="2"/>
          <w:sz w:val="24"/>
          <w:szCs w:val="21"/>
          <w:lang w:bidi="ne-NP"/>
          <w14:ligatures w14:val="standardContextual"/>
        </w:rPr>
      </w:pPr>
      <w:hyperlink w:anchor="_Toc219463290" w:history="1">
        <w:r w:rsidRPr="00BE526B">
          <w:rPr>
            <w:rStyle w:val="Hyperlink"/>
          </w:rPr>
          <w:t>Appendix C</w:t>
        </w:r>
        <w:r w:rsidR="0077302E">
          <w:rPr>
            <w:rStyle w:val="Hyperlink"/>
          </w:rPr>
          <w:t>1</w:t>
        </w:r>
        <w:r>
          <w:rPr>
            <w:webHidden/>
          </w:rPr>
          <w:tab/>
        </w:r>
        <w:r>
          <w:rPr>
            <w:webHidden/>
          </w:rPr>
          <w:fldChar w:fldCharType="begin"/>
        </w:r>
        <w:r>
          <w:rPr>
            <w:webHidden/>
          </w:rPr>
          <w:instrText xml:space="preserve"> PAGEREF _Toc219463290 \h </w:instrText>
        </w:r>
        <w:r>
          <w:rPr>
            <w:webHidden/>
          </w:rPr>
        </w:r>
        <w:r>
          <w:rPr>
            <w:webHidden/>
          </w:rPr>
          <w:fldChar w:fldCharType="separate"/>
        </w:r>
        <w:r>
          <w:rPr>
            <w:webHidden/>
          </w:rPr>
          <w:t>8</w:t>
        </w:r>
        <w:r>
          <w:rPr>
            <w:webHidden/>
          </w:rPr>
          <w:fldChar w:fldCharType="end"/>
        </w:r>
      </w:hyperlink>
    </w:p>
    <w:p w14:paraId="1AC4CF1A" w14:textId="0F7E9C28" w:rsidR="000A7829" w:rsidRDefault="0032178B" w:rsidP="00726187">
      <w:r>
        <w:fldChar w:fldCharType="end"/>
      </w:r>
    </w:p>
    <w:p w14:paraId="0B49CB7A" w14:textId="77777777" w:rsidR="00290CE9" w:rsidRDefault="00290CE9" w:rsidP="00726187"/>
    <w:p w14:paraId="290FAF2F" w14:textId="77777777" w:rsidR="00290CE9" w:rsidRDefault="00290CE9" w:rsidP="00726187"/>
    <w:p w14:paraId="59C069D3" w14:textId="77777777" w:rsidR="00566383" w:rsidRDefault="00566383">
      <w:pPr>
        <w:rPr>
          <w:b/>
        </w:rPr>
      </w:pPr>
      <w:bookmarkStart w:id="1" w:name="_Toc498927310"/>
      <w:r>
        <w:br w:type="page"/>
      </w:r>
    </w:p>
    <w:p w14:paraId="142CF731" w14:textId="677F9454" w:rsidR="00F733D5" w:rsidRPr="00F733D5" w:rsidRDefault="00726187" w:rsidP="00F733D5">
      <w:pPr>
        <w:pStyle w:val="Heading1"/>
      </w:pPr>
      <w:bookmarkStart w:id="2" w:name="_Toc219463272"/>
      <w:r w:rsidRPr="003F30E3">
        <w:lastRenderedPageBreak/>
        <w:t>Summary</w:t>
      </w:r>
      <w:bookmarkEnd w:id="1"/>
      <w:bookmarkEnd w:id="2"/>
      <w:r w:rsidR="00016682">
        <w:t xml:space="preserve"> </w:t>
      </w:r>
    </w:p>
    <w:p w14:paraId="745AB227" w14:textId="74F807B5" w:rsidR="00016682" w:rsidRDefault="000A6B7E" w:rsidP="00313314">
      <w:pPr>
        <w:pStyle w:val="Heading2"/>
      </w:pPr>
      <w:bookmarkStart w:id="3" w:name="_Toc219463273"/>
      <w:r w:rsidRPr="003F30E3">
        <w:t>Objective</w:t>
      </w:r>
      <w:bookmarkEnd w:id="3"/>
      <w:r w:rsidR="00016682">
        <w:t xml:space="preserve"> </w:t>
      </w:r>
    </w:p>
    <w:p w14:paraId="1B302034" w14:textId="68E08228" w:rsidR="001E77A2" w:rsidRPr="001E77A2" w:rsidRDefault="001E77A2" w:rsidP="001E77A2">
      <w:r>
        <w:t>T</w:t>
      </w:r>
      <w:r w:rsidRPr="00793C4C">
        <w:t>he purpose of this program is to comply with provisions set forth in OSHA’s 29 CFR 19</w:t>
      </w:r>
      <w:r>
        <w:t>10</w:t>
      </w:r>
      <w:r w:rsidRPr="00793C4C">
        <w:t>.178 Powered Industrial Trucks</w:t>
      </w:r>
      <w:r w:rsidR="00A102AC">
        <w:t xml:space="preserve"> (PITs)</w:t>
      </w:r>
      <w:r w:rsidRPr="00793C4C">
        <w:t xml:space="preserve"> to reduce the risk of physical injury or property damage associated with improper use </w:t>
      </w:r>
      <w:r w:rsidR="001B2E53">
        <w:t>PITs</w:t>
      </w:r>
      <w:r w:rsidRPr="00793C4C">
        <w:t xml:space="preserve">. This program outlines information regarding proper use and maintenance, inspection, </w:t>
      </w:r>
      <w:r w:rsidR="000A3602">
        <w:t>safety,</w:t>
      </w:r>
      <w:r>
        <w:t xml:space="preserve"> </w:t>
      </w:r>
      <w:r w:rsidRPr="00793C4C">
        <w:t xml:space="preserve">and training requirements for </w:t>
      </w:r>
      <w:r w:rsidR="001B2E53">
        <w:t xml:space="preserve">PIT </w:t>
      </w:r>
      <w:r w:rsidRPr="00793C4C">
        <w:t>use at the University of Virginia Facilities Management (FM).</w:t>
      </w:r>
    </w:p>
    <w:p w14:paraId="22694C1C" w14:textId="2551E49A" w:rsidR="00E24466" w:rsidRDefault="000A7829" w:rsidP="00E24466">
      <w:pPr>
        <w:pStyle w:val="Heading2"/>
      </w:pPr>
      <w:bookmarkStart w:id="4" w:name="_Toc219463274"/>
      <w:r>
        <w:t>Scope</w:t>
      </w:r>
      <w:bookmarkEnd w:id="4"/>
      <w:r w:rsidR="00016682">
        <w:t xml:space="preserve"> </w:t>
      </w:r>
    </w:p>
    <w:p w14:paraId="2A765429" w14:textId="44F8691F" w:rsidR="00E830EC" w:rsidRPr="00E830EC" w:rsidRDefault="00E830EC" w:rsidP="00E830EC">
      <w:r w:rsidRPr="00E830EC">
        <w:t xml:space="preserve">This program applies to </w:t>
      </w:r>
      <w:r>
        <w:t>all PIYs</w:t>
      </w:r>
      <w:r w:rsidRPr="00E830EC">
        <w:t xml:space="preserve"> used to move materials including, but not limited to, forklifts, straddle stackers, powered pallet jacks, and powered hand trucks.</w:t>
      </w:r>
      <w:r w:rsidR="007C29E7">
        <w:t xml:space="preserve"> </w:t>
      </w:r>
      <w:r w:rsidRPr="00E830EC">
        <w:t>This program establishes training requirements and safe practices for operators.</w:t>
      </w:r>
    </w:p>
    <w:p w14:paraId="5AD7315D" w14:textId="77777777" w:rsidR="00DF379D" w:rsidRDefault="000A7829" w:rsidP="003F30E3">
      <w:pPr>
        <w:pStyle w:val="Heading1"/>
      </w:pPr>
      <w:bookmarkStart w:id="5" w:name="_Toc219463275"/>
      <w:r>
        <w:t>Regulations &amp; Other Requirements</w:t>
      </w:r>
      <w:bookmarkEnd w:id="5"/>
    </w:p>
    <w:p w14:paraId="0C8DAE3B" w14:textId="77777777" w:rsidR="00B85136" w:rsidRPr="00B85136" w:rsidRDefault="00B85136" w:rsidP="00B85136">
      <w:pPr>
        <w:pStyle w:val="ListParagraph"/>
        <w:numPr>
          <w:ilvl w:val="0"/>
          <w:numId w:val="4"/>
        </w:numPr>
        <w:outlineLvl w:val="1"/>
        <w:rPr>
          <w:b/>
          <w:vanish/>
        </w:rPr>
      </w:pPr>
    </w:p>
    <w:p w14:paraId="3261C10F" w14:textId="77777777" w:rsidR="00B85136" w:rsidRPr="00B85136" w:rsidRDefault="00B85136" w:rsidP="00B85136">
      <w:pPr>
        <w:pStyle w:val="ListParagraph"/>
        <w:numPr>
          <w:ilvl w:val="1"/>
          <w:numId w:val="4"/>
        </w:numPr>
        <w:outlineLvl w:val="1"/>
        <w:rPr>
          <w:b/>
          <w:vanish/>
        </w:rPr>
      </w:pPr>
    </w:p>
    <w:p w14:paraId="6B383C0E" w14:textId="77777777" w:rsidR="003F30E3" w:rsidRPr="003F30E3" w:rsidRDefault="003F30E3" w:rsidP="003F30E3">
      <w:pPr>
        <w:pStyle w:val="ListParagraph"/>
        <w:numPr>
          <w:ilvl w:val="0"/>
          <w:numId w:val="9"/>
        </w:numPr>
        <w:outlineLvl w:val="1"/>
        <w:rPr>
          <w:b/>
          <w:vanish/>
        </w:rPr>
      </w:pPr>
    </w:p>
    <w:p w14:paraId="6764DC98" w14:textId="77777777" w:rsidR="003F30E3" w:rsidRPr="003F30E3" w:rsidRDefault="003F30E3" w:rsidP="003F30E3">
      <w:pPr>
        <w:pStyle w:val="ListParagraph"/>
        <w:numPr>
          <w:ilvl w:val="0"/>
          <w:numId w:val="9"/>
        </w:numPr>
        <w:outlineLvl w:val="1"/>
        <w:rPr>
          <w:b/>
          <w:vanish/>
        </w:rPr>
      </w:pPr>
    </w:p>
    <w:p w14:paraId="236FA8A2" w14:textId="42B3C69F" w:rsidR="00B85136" w:rsidRDefault="00467F67" w:rsidP="008B5C15">
      <w:pPr>
        <w:pStyle w:val="Heading2"/>
      </w:pPr>
      <w:bookmarkStart w:id="6" w:name="_Toc219463276"/>
      <w:r>
        <w:t>Occupational</w:t>
      </w:r>
      <w:r w:rsidR="003F30E3">
        <w:t xml:space="preserve"> </w:t>
      </w:r>
      <w:r>
        <w:t xml:space="preserve">Safety &amp; Health Administration </w:t>
      </w:r>
      <w:r w:rsidR="002C6B03">
        <w:t>(OSH</w:t>
      </w:r>
      <w:r w:rsidR="002C6B03">
        <w:rPr>
          <w:caps/>
        </w:rPr>
        <w:t>A)</w:t>
      </w:r>
      <w:bookmarkEnd w:id="6"/>
      <w:r w:rsidR="008B5C15">
        <w:rPr>
          <w:caps/>
        </w:rPr>
        <w:t xml:space="preserve"> </w:t>
      </w:r>
    </w:p>
    <w:p w14:paraId="11F7986B" w14:textId="751D0343" w:rsidR="002E2006" w:rsidRPr="006E731C" w:rsidRDefault="00C80FDD" w:rsidP="00E74139">
      <w:pPr>
        <w:pStyle w:val="Bulletpoints"/>
      </w:pPr>
      <w:r w:rsidRPr="009506F7">
        <w:t>29 CFR 1910.</w:t>
      </w:r>
      <w:r w:rsidR="007332BC">
        <w:t>178 Powered Industrial Trucks</w:t>
      </w:r>
    </w:p>
    <w:p w14:paraId="629EFF82" w14:textId="5DFCE99E" w:rsidR="00B85136" w:rsidRDefault="00467F67" w:rsidP="00AF2127">
      <w:pPr>
        <w:pStyle w:val="Heading2"/>
      </w:pPr>
      <w:bookmarkStart w:id="7" w:name="_Toc219463277"/>
      <w:r>
        <w:t>University of Virginia</w:t>
      </w:r>
      <w:bookmarkEnd w:id="7"/>
    </w:p>
    <w:p w14:paraId="5CE5E0BB" w14:textId="24B4CED4" w:rsidR="00E24466" w:rsidRPr="00E24466" w:rsidRDefault="000D3EE4" w:rsidP="00A53D3B">
      <w:pPr>
        <w:pStyle w:val="Bulletpoints"/>
      </w:pPr>
      <w:r>
        <w:t>This Powered Industrial Truck Program complies with UVA-FM requirements</w:t>
      </w:r>
    </w:p>
    <w:p w14:paraId="596ABD76" w14:textId="27CD13B0" w:rsidR="00467F67" w:rsidRDefault="00467F67" w:rsidP="002E2006">
      <w:pPr>
        <w:pStyle w:val="Heading1"/>
      </w:pPr>
      <w:bookmarkStart w:id="8" w:name="_Toc219463278"/>
      <w:r>
        <w:t>Roles and Responsibilities</w:t>
      </w:r>
      <w:bookmarkEnd w:id="8"/>
      <w:r w:rsidR="002E2006">
        <w:t xml:space="preserve"> </w:t>
      </w:r>
    </w:p>
    <w:p w14:paraId="6EF3378C" w14:textId="77777777" w:rsidR="00467F67" w:rsidRPr="00467F67" w:rsidRDefault="00467F67" w:rsidP="00467F67">
      <w:pPr>
        <w:pStyle w:val="ListParagraph"/>
        <w:numPr>
          <w:ilvl w:val="0"/>
          <w:numId w:val="4"/>
        </w:numPr>
        <w:outlineLvl w:val="1"/>
        <w:rPr>
          <w:b/>
          <w:vanish/>
        </w:rPr>
      </w:pPr>
    </w:p>
    <w:p w14:paraId="03A6F458" w14:textId="1A6427DF" w:rsidR="00B225BB" w:rsidRDefault="00467F67" w:rsidP="00016682">
      <w:pPr>
        <w:pStyle w:val="Heading2"/>
      </w:pPr>
      <w:bookmarkStart w:id="9" w:name="_Toc219463279"/>
      <w:r>
        <w:t>Facilities Management Occupational Health &amp; Safety</w:t>
      </w:r>
      <w:bookmarkEnd w:id="9"/>
      <w:r w:rsidR="00016682">
        <w:t xml:space="preserve"> </w:t>
      </w:r>
    </w:p>
    <w:p w14:paraId="18804342" w14:textId="0C8DF637" w:rsidR="00BF3AF2" w:rsidRDefault="00BF3AF2" w:rsidP="00BF3AF2">
      <w:pPr>
        <w:pStyle w:val="Subpointa"/>
      </w:pPr>
      <w:r>
        <w:t>Administer the FM PIT Program</w:t>
      </w:r>
    </w:p>
    <w:p w14:paraId="0BA0FC64" w14:textId="2CD3CFC2" w:rsidR="00BF3AF2" w:rsidRDefault="00BF3AF2" w:rsidP="00BF3AF2">
      <w:pPr>
        <w:pStyle w:val="Subpointa"/>
      </w:pPr>
      <w:r>
        <w:t>Coordinate with supervisors to provide PIT Training</w:t>
      </w:r>
    </w:p>
    <w:p w14:paraId="18042209" w14:textId="18B6CBA0" w:rsidR="00BF3AF2" w:rsidRDefault="00BF3AF2" w:rsidP="0075008E">
      <w:pPr>
        <w:pStyle w:val="Subpointa"/>
      </w:pPr>
      <w:r>
        <w:t>Provide the general safety training requirements for the program</w:t>
      </w:r>
    </w:p>
    <w:p w14:paraId="719A82FE" w14:textId="196A4D53" w:rsidR="00BF3AF2" w:rsidRDefault="00BF3AF2" w:rsidP="00BF3AF2">
      <w:pPr>
        <w:pStyle w:val="Subpointa"/>
      </w:pPr>
      <w:r>
        <w:t>Maintain training materials,</w:t>
      </w:r>
      <w:r w:rsidR="0075008E">
        <w:t xml:space="preserve"> training records,</w:t>
      </w:r>
      <w:r>
        <w:t xml:space="preserve"> program evaluation records, and a current copy of the written </w:t>
      </w:r>
      <w:r w:rsidR="008C0467">
        <w:t>PIT</w:t>
      </w:r>
      <w:r>
        <w:t xml:space="preserve"> Program</w:t>
      </w:r>
    </w:p>
    <w:p w14:paraId="46A02875" w14:textId="4D0E5E40" w:rsidR="000A6FF5" w:rsidRDefault="00BF3AF2" w:rsidP="005D1C5C">
      <w:pPr>
        <w:pStyle w:val="Subpointa"/>
      </w:pPr>
      <w:r>
        <w:t xml:space="preserve">Annually evaluate the </w:t>
      </w:r>
      <w:r w:rsidR="008C0467">
        <w:t>PIT</w:t>
      </w:r>
      <w:r>
        <w:t xml:space="preserve"> Program and revise this program as needed</w:t>
      </w:r>
    </w:p>
    <w:p w14:paraId="4E0127D1" w14:textId="77777777" w:rsidR="00FB4091" w:rsidRDefault="00FB4091" w:rsidP="00FB4091">
      <w:pPr>
        <w:pStyle w:val="Heading2"/>
      </w:pPr>
      <w:bookmarkStart w:id="10" w:name="_Toc90989331"/>
      <w:bookmarkStart w:id="11" w:name="_Toc219463280"/>
      <w:r>
        <w:t>Supervisor</w:t>
      </w:r>
      <w:bookmarkEnd w:id="10"/>
      <w:bookmarkEnd w:id="11"/>
      <w:r>
        <w:t xml:space="preserve"> </w:t>
      </w:r>
    </w:p>
    <w:p w14:paraId="1D616647" w14:textId="77777777" w:rsidR="00FB4091" w:rsidRPr="00CD552C" w:rsidRDefault="00FB4091" w:rsidP="00E95AE8">
      <w:pPr>
        <w:pStyle w:val="Subpointa"/>
        <w:numPr>
          <w:ilvl w:val="0"/>
          <w:numId w:val="37"/>
        </w:numPr>
      </w:pPr>
      <w:r w:rsidRPr="00CD552C">
        <w:t>Review and comply with the provisions outlined in this program</w:t>
      </w:r>
    </w:p>
    <w:p w14:paraId="3C9D741B" w14:textId="3EB3FE5A" w:rsidR="00FB4091" w:rsidRPr="00CD552C" w:rsidRDefault="00FB4091" w:rsidP="00E95AE8">
      <w:pPr>
        <w:pStyle w:val="Subpointa"/>
        <w:numPr>
          <w:ilvl w:val="0"/>
          <w:numId w:val="37"/>
        </w:numPr>
      </w:pPr>
      <w:r w:rsidRPr="00CD552C">
        <w:t>Ensure all employees are properly trained before operating PITs</w:t>
      </w:r>
    </w:p>
    <w:p w14:paraId="7F7C0021" w14:textId="2EDBE0B8" w:rsidR="00FB4091" w:rsidRPr="00CD552C" w:rsidRDefault="00FB4091" w:rsidP="00E95AE8">
      <w:pPr>
        <w:pStyle w:val="Subpointa"/>
        <w:numPr>
          <w:ilvl w:val="0"/>
          <w:numId w:val="37"/>
        </w:numPr>
      </w:pPr>
      <w:r w:rsidRPr="00CD552C">
        <w:t>Ensure all employees have the appropriate personal protective equipment (PPE) prior to operating PITs</w:t>
      </w:r>
    </w:p>
    <w:p w14:paraId="531DE766" w14:textId="2A36A633" w:rsidR="00FB4091" w:rsidRPr="00CD552C" w:rsidRDefault="00FB4091" w:rsidP="00E95AE8">
      <w:pPr>
        <w:pStyle w:val="Subpointa"/>
        <w:numPr>
          <w:ilvl w:val="0"/>
          <w:numId w:val="37"/>
        </w:numPr>
      </w:pPr>
      <w:r w:rsidRPr="00CD552C">
        <w:t>Ensure employees are familiar with this PIT Program</w:t>
      </w:r>
    </w:p>
    <w:p w14:paraId="541C31F6" w14:textId="6853AE6C" w:rsidR="00FB4091" w:rsidRPr="00CD552C" w:rsidRDefault="00FB4091" w:rsidP="00E95AE8">
      <w:pPr>
        <w:pStyle w:val="Subpointa"/>
        <w:numPr>
          <w:ilvl w:val="0"/>
          <w:numId w:val="37"/>
        </w:numPr>
      </w:pPr>
      <w:r w:rsidRPr="00CD552C">
        <w:t xml:space="preserve">Verify employee compliance with the principles and practices outlined in the </w:t>
      </w:r>
      <w:r w:rsidR="00C05B45" w:rsidRPr="00CD552C">
        <w:t>PIT</w:t>
      </w:r>
      <w:r w:rsidRPr="00CD552C">
        <w:t xml:space="preserve"> Program</w:t>
      </w:r>
    </w:p>
    <w:p w14:paraId="58B58B40" w14:textId="59E23EA1" w:rsidR="00FB4091" w:rsidRPr="00CD552C" w:rsidRDefault="00FB4091" w:rsidP="00E95AE8">
      <w:pPr>
        <w:pStyle w:val="Subpointa"/>
        <w:numPr>
          <w:ilvl w:val="0"/>
          <w:numId w:val="37"/>
        </w:numPr>
      </w:pPr>
      <w:r w:rsidRPr="00CD552C">
        <w:t xml:space="preserve">Ensure </w:t>
      </w:r>
      <w:r w:rsidR="00C05B45" w:rsidRPr="00CD552C">
        <w:t>PIT</w:t>
      </w:r>
      <w:r w:rsidRPr="00CD552C">
        <w:t xml:space="preserve">s receive routine inspections and repairs by the manufacturer or authorized representative as required, and remove defective </w:t>
      </w:r>
      <w:r w:rsidR="00AC43A3" w:rsidRPr="00CD552C">
        <w:t>equipment</w:t>
      </w:r>
      <w:r w:rsidRPr="00CD552C">
        <w:t xml:space="preserve"> from service until repairs are made by a qualified person</w:t>
      </w:r>
    </w:p>
    <w:p w14:paraId="5D576608" w14:textId="7CDF75E4" w:rsidR="008C0467" w:rsidRPr="00CD552C" w:rsidRDefault="00FB4091" w:rsidP="00E95AE8">
      <w:pPr>
        <w:pStyle w:val="Subpointa"/>
        <w:numPr>
          <w:ilvl w:val="0"/>
          <w:numId w:val="37"/>
        </w:numPr>
      </w:pPr>
      <w:r w:rsidRPr="00CD552C">
        <w:t xml:space="preserve">Observe the operation of </w:t>
      </w:r>
      <w:r w:rsidR="00AC43A3" w:rsidRPr="00CD552C">
        <w:t>PIT</w:t>
      </w:r>
      <w:r w:rsidRPr="00CD552C">
        <w:t>s and correct unsafe practices</w:t>
      </w:r>
    </w:p>
    <w:p w14:paraId="3666B4DA" w14:textId="77777777" w:rsidR="009E030C" w:rsidRDefault="009E030C" w:rsidP="009E030C">
      <w:pPr>
        <w:pStyle w:val="Subpointa"/>
        <w:numPr>
          <w:ilvl w:val="0"/>
          <w:numId w:val="0"/>
        </w:numPr>
        <w:ind w:left="720" w:hanging="360"/>
      </w:pPr>
    </w:p>
    <w:p w14:paraId="5320294E" w14:textId="77777777" w:rsidR="009E030C" w:rsidRDefault="009E030C" w:rsidP="009E030C">
      <w:pPr>
        <w:numPr>
          <w:ilvl w:val="1"/>
          <w:numId w:val="1"/>
        </w:numPr>
        <w:contextualSpacing/>
        <w:outlineLvl w:val="1"/>
        <w:rPr>
          <w:b/>
        </w:rPr>
      </w:pPr>
      <w:bookmarkStart w:id="12" w:name="_Toc90989332"/>
      <w:r w:rsidRPr="009E030C">
        <w:rPr>
          <w:b/>
        </w:rPr>
        <w:t>Operators</w:t>
      </w:r>
      <w:bookmarkEnd w:id="12"/>
    </w:p>
    <w:p w14:paraId="7486279D" w14:textId="77777777" w:rsidR="009E030C" w:rsidRPr="009E030C" w:rsidRDefault="009E030C" w:rsidP="009E030C">
      <w:pPr>
        <w:ind w:left="720"/>
        <w:contextualSpacing/>
        <w:outlineLvl w:val="1"/>
        <w:rPr>
          <w:b/>
        </w:rPr>
      </w:pPr>
    </w:p>
    <w:p w14:paraId="13DD75FF" w14:textId="4F5B5E0E" w:rsidR="009E030C" w:rsidRDefault="009E030C" w:rsidP="003A43C2">
      <w:r w:rsidRPr="009E030C">
        <w:t>Operators are any FM employees who are expected to operate a</w:t>
      </w:r>
      <w:r w:rsidR="004061F9">
        <w:t xml:space="preserve"> PIT</w:t>
      </w:r>
      <w:r w:rsidRPr="009E030C">
        <w:t>. Specific responsibilities of operators are to:</w:t>
      </w:r>
    </w:p>
    <w:p w14:paraId="0498BF15" w14:textId="77777777" w:rsidR="009E030C" w:rsidRPr="009E030C" w:rsidRDefault="009E030C" w:rsidP="009E030C">
      <w:pPr>
        <w:ind w:left="720" w:hanging="360"/>
        <w:contextualSpacing/>
      </w:pPr>
    </w:p>
    <w:p w14:paraId="32047741" w14:textId="7A47CE96" w:rsidR="009E030C" w:rsidRPr="009E030C" w:rsidRDefault="009E030C" w:rsidP="003A43C2">
      <w:pPr>
        <w:pStyle w:val="Subpointa"/>
        <w:numPr>
          <w:ilvl w:val="0"/>
          <w:numId w:val="38"/>
        </w:numPr>
      </w:pPr>
      <w:r w:rsidRPr="009E030C">
        <w:lastRenderedPageBreak/>
        <w:t xml:space="preserve">Read, understand, and comply with provisions outlined in this </w:t>
      </w:r>
      <w:r>
        <w:t>PIT</w:t>
      </w:r>
      <w:r w:rsidRPr="009E030C">
        <w:t xml:space="preserve"> Program</w:t>
      </w:r>
    </w:p>
    <w:p w14:paraId="705FB441" w14:textId="1549F04F" w:rsidR="009E030C" w:rsidRPr="009E030C" w:rsidRDefault="009E030C" w:rsidP="003A43C2">
      <w:pPr>
        <w:pStyle w:val="Subpointa"/>
        <w:numPr>
          <w:ilvl w:val="0"/>
          <w:numId w:val="38"/>
        </w:numPr>
      </w:pPr>
      <w:r w:rsidRPr="009E030C">
        <w:t xml:space="preserve">Attend </w:t>
      </w:r>
      <w:r>
        <w:t>PIT</w:t>
      </w:r>
      <w:r w:rsidRPr="009E030C">
        <w:t xml:space="preserve"> Training prior to operation, and </w:t>
      </w:r>
      <w:r>
        <w:t xml:space="preserve">recertify </w:t>
      </w:r>
      <w:r w:rsidRPr="009E030C">
        <w:t>every 3 years thereafter</w:t>
      </w:r>
    </w:p>
    <w:p w14:paraId="74F924FA" w14:textId="77777777" w:rsidR="00D86CDA" w:rsidRDefault="009E030C" w:rsidP="003A43C2">
      <w:pPr>
        <w:pStyle w:val="Subpointa"/>
        <w:numPr>
          <w:ilvl w:val="0"/>
          <w:numId w:val="38"/>
        </w:numPr>
      </w:pPr>
      <w:r w:rsidRPr="009E030C">
        <w:t xml:space="preserve">Read and understand all labels, warnings, instructions on the </w:t>
      </w:r>
      <w:r>
        <w:t>PIT</w:t>
      </w:r>
      <w:r w:rsidRPr="009E030C">
        <w:t xml:space="preserve"> and manufacturer’s operator’s manual</w:t>
      </w:r>
    </w:p>
    <w:p w14:paraId="34A72349" w14:textId="2B090FBF" w:rsidR="00D86CDA" w:rsidRPr="00D86CDA" w:rsidRDefault="008075CB" w:rsidP="003A43C2">
      <w:pPr>
        <w:pStyle w:val="Subpointa"/>
        <w:numPr>
          <w:ilvl w:val="0"/>
          <w:numId w:val="38"/>
        </w:numPr>
      </w:pPr>
      <w:r w:rsidRPr="003A43C2">
        <w:rPr>
          <w:szCs w:val="20"/>
        </w:rPr>
        <w:t>Perform d</w:t>
      </w:r>
      <w:r w:rsidR="00D86CDA" w:rsidRPr="003A43C2">
        <w:rPr>
          <w:szCs w:val="20"/>
        </w:rPr>
        <w:t xml:space="preserve">aily Inspection applicable to the type of PIT prior to operating </w:t>
      </w:r>
    </w:p>
    <w:p w14:paraId="0A4B3CDF" w14:textId="77777777" w:rsidR="002D37FC" w:rsidRPr="003A43C2" w:rsidRDefault="003D71F0" w:rsidP="003A43C2">
      <w:pPr>
        <w:pStyle w:val="Subpointa"/>
        <w:numPr>
          <w:ilvl w:val="0"/>
          <w:numId w:val="38"/>
        </w:numPr>
        <w:rPr>
          <w:szCs w:val="20"/>
        </w:rPr>
      </w:pPr>
      <w:r w:rsidRPr="003D71F0">
        <w:t>Report any inspection deficiencies to their immediate supervisor for maintenance or further action prior to operation of the equipment</w:t>
      </w:r>
      <w:r w:rsidR="002D37FC">
        <w:t>.</w:t>
      </w:r>
    </w:p>
    <w:p w14:paraId="49CDE28C" w14:textId="340DA3A2" w:rsidR="00B06E40" w:rsidRPr="003A43C2" w:rsidRDefault="00B06E40" w:rsidP="003A43C2">
      <w:pPr>
        <w:pStyle w:val="Subpointa"/>
        <w:numPr>
          <w:ilvl w:val="0"/>
          <w:numId w:val="38"/>
        </w:numPr>
        <w:rPr>
          <w:szCs w:val="20"/>
        </w:rPr>
      </w:pPr>
      <w:r w:rsidRPr="003A43C2">
        <w:rPr>
          <w:szCs w:val="20"/>
        </w:rPr>
        <w:t xml:space="preserve">PIT must be taken out of service immediately if any deficiencies are found during inspection or an unsafe condition is noticed while operating. </w:t>
      </w:r>
    </w:p>
    <w:p w14:paraId="09E7D57E" w14:textId="201BA429" w:rsidR="003D71F0" w:rsidRDefault="002D37FC" w:rsidP="003A43C2">
      <w:pPr>
        <w:pStyle w:val="Subpointa"/>
        <w:numPr>
          <w:ilvl w:val="0"/>
          <w:numId w:val="38"/>
        </w:numPr>
      </w:pPr>
      <w:r>
        <w:t xml:space="preserve">Use all appropriate safety equipment </w:t>
      </w:r>
      <w:r w:rsidR="0021199A">
        <w:t>and devices, included but not limited to seatbelts</w:t>
      </w:r>
    </w:p>
    <w:p w14:paraId="377D822B" w14:textId="504B7D77" w:rsidR="0021199A" w:rsidRDefault="00D01E7E" w:rsidP="003A43C2">
      <w:pPr>
        <w:pStyle w:val="Subpointa"/>
        <w:numPr>
          <w:ilvl w:val="0"/>
          <w:numId w:val="38"/>
        </w:numPr>
      </w:pPr>
      <w:r>
        <w:t>Obey traffic signs</w:t>
      </w:r>
      <w:r w:rsidR="002230D2">
        <w:t>, signals, and audible or visual warning devices</w:t>
      </w:r>
    </w:p>
    <w:p w14:paraId="3F2A8AB2" w14:textId="23D1B3F2" w:rsidR="00082621" w:rsidRDefault="00082621" w:rsidP="003A43C2">
      <w:pPr>
        <w:pStyle w:val="Subpointa"/>
        <w:numPr>
          <w:ilvl w:val="0"/>
          <w:numId w:val="38"/>
        </w:numPr>
      </w:pPr>
      <w:r>
        <w:t>Immediately report all accidents, fuel spills, fires</w:t>
      </w:r>
      <w:r w:rsidR="00853099">
        <w:t>, injuries and near misses to their supervisors.</w:t>
      </w:r>
    </w:p>
    <w:p w14:paraId="40479DE3" w14:textId="65F9FBF6" w:rsidR="00853099" w:rsidRPr="009E030C" w:rsidRDefault="00853099" w:rsidP="003A43C2">
      <w:pPr>
        <w:pStyle w:val="Subpointa"/>
        <w:numPr>
          <w:ilvl w:val="0"/>
          <w:numId w:val="38"/>
        </w:numPr>
      </w:pPr>
      <w:r>
        <w:t xml:space="preserve">Immediately report all unsafe conditions and practices </w:t>
      </w:r>
      <w:r w:rsidR="005622F7">
        <w:t>to their supervisors.</w:t>
      </w:r>
    </w:p>
    <w:p w14:paraId="11D43055" w14:textId="77777777" w:rsidR="009E030C" w:rsidRPr="00A911F3" w:rsidRDefault="009E030C" w:rsidP="009E030C">
      <w:pPr>
        <w:pStyle w:val="Subpointa"/>
        <w:numPr>
          <w:ilvl w:val="0"/>
          <w:numId w:val="0"/>
        </w:numPr>
        <w:ind w:left="720" w:hanging="360"/>
      </w:pPr>
    </w:p>
    <w:p w14:paraId="36F87876" w14:textId="26727E88" w:rsidR="00ED4DC8" w:rsidRDefault="00355CC4" w:rsidP="002E2006">
      <w:pPr>
        <w:pStyle w:val="Heading1"/>
      </w:pPr>
      <w:bookmarkStart w:id="13" w:name="_Toc219463281"/>
      <w:r>
        <w:t>Powered Industrial Trucks</w:t>
      </w:r>
      <w:bookmarkEnd w:id="13"/>
    </w:p>
    <w:p w14:paraId="4BB6F4CA" w14:textId="1A79030F" w:rsidR="00BB7B62" w:rsidRPr="00BB7B62" w:rsidRDefault="00BB7B62" w:rsidP="00BB7B62">
      <w:pPr>
        <w:pStyle w:val="Heading2"/>
      </w:pPr>
      <w:bookmarkStart w:id="14" w:name="_Toc219463282"/>
      <w:r>
        <w:t>Types of PITs</w:t>
      </w:r>
      <w:bookmarkEnd w:id="14"/>
    </w:p>
    <w:p w14:paraId="44D9CD90" w14:textId="77777777" w:rsidR="00BB7B62" w:rsidRPr="00BB7B62" w:rsidRDefault="00BB7B62" w:rsidP="00BB7B62">
      <w:pPr>
        <w:pStyle w:val="ListParagraph"/>
        <w:numPr>
          <w:ilvl w:val="0"/>
          <w:numId w:val="34"/>
        </w:numPr>
        <w:autoSpaceDE w:val="0"/>
        <w:autoSpaceDN w:val="0"/>
        <w:adjustRightInd w:val="0"/>
        <w:spacing w:after="0" w:line="240" w:lineRule="auto"/>
        <w:rPr>
          <w:rFonts w:ascii=".L" w:hAnsi=".L" w:cs=".L"/>
          <w:color w:val="000000"/>
          <w:sz w:val="21"/>
          <w:szCs w:val="21"/>
          <w:lang w:bidi="ne-NP"/>
        </w:rPr>
      </w:pPr>
      <w:r w:rsidRPr="00BB7B62">
        <w:rPr>
          <w:rFonts w:ascii=".L" w:hAnsi=".L" w:cs=".L"/>
          <w:color w:val="000000"/>
          <w:sz w:val="21"/>
          <w:szCs w:val="21"/>
          <w:lang w:bidi="ne-NP"/>
        </w:rPr>
        <w:t>Sit down forklifts</w:t>
      </w:r>
    </w:p>
    <w:p w14:paraId="72AFE187" w14:textId="77777777" w:rsidR="00BB7B62" w:rsidRPr="00BB7B62" w:rsidRDefault="00BB7B62" w:rsidP="00BB7B62">
      <w:pPr>
        <w:pStyle w:val="ListParagraph"/>
        <w:numPr>
          <w:ilvl w:val="0"/>
          <w:numId w:val="34"/>
        </w:numPr>
        <w:autoSpaceDE w:val="0"/>
        <w:autoSpaceDN w:val="0"/>
        <w:adjustRightInd w:val="0"/>
        <w:spacing w:after="0" w:line="240" w:lineRule="auto"/>
        <w:rPr>
          <w:rFonts w:ascii=".L" w:hAnsi=".L" w:cs=".L"/>
          <w:color w:val="000000"/>
          <w:sz w:val="21"/>
          <w:szCs w:val="21"/>
          <w:lang w:bidi="ne-NP"/>
        </w:rPr>
      </w:pPr>
      <w:r w:rsidRPr="00BB7B62">
        <w:rPr>
          <w:rFonts w:ascii=".L" w:hAnsi=".L" w:cs=".L"/>
          <w:color w:val="000000"/>
          <w:sz w:val="21"/>
          <w:szCs w:val="21"/>
          <w:lang w:bidi="ne-NP"/>
        </w:rPr>
        <w:t>Stand up forklifts</w:t>
      </w:r>
    </w:p>
    <w:p w14:paraId="606BFE8A" w14:textId="77777777" w:rsidR="00BB7B62" w:rsidRPr="00BB7B62" w:rsidRDefault="00BB7B62" w:rsidP="00BB7B62">
      <w:pPr>
        <w:pStyle w:val="ListParagraph"/>
        <w:numPr>
          <w:ilvl w:val="0"/>
          <w:numId w:val="34"/>
        </w:numPr>
        <w:autoSpaceDE w:val="0"/>
        <w:autoSpaceDN w:val="0"/>
        <w:adjustRightInd w:val="0"/>
        <w:spacing w:after="0" w:line="240" w:lineRule="auto"/>
        <w:rPr>
          <w:rFonts w:ascii=".L" w:hAnsi=".L" w:cs=".L"/>
          <w:color w:val="000000"/>
          <w:sz w:val="21"/>
          <w:szCs w:val="21"/>
          <w:lang w:bidi="ne-NP"/>
        </w:rPr>
      </w:pPr>
      <w:r w:rsidRPr="00BB7B62">
        <w:rPr>
          <w:rFonts w:ascii=".L" w:hAnsi=".L" w:cs=".L"/>
          <w:color w:val="000000"/>
          <w:sz w:val="21"/>
          <w:szCs w:val="21"/>
          <w:lang w:bidi="ne-NP"/>
        </w:rPr>
        <w:t>Low-lift pallet jacks (walk-behind)</w:t>
      </w:r>
    </w:p>
    <w:p w14:paraId="2A10CFC6" w14:textId="77777777" w:rsidR="00BB7B62" w:rsidRPr="00BB7B62" w:rsidRDefault="00BB7B62" w:rsidP="00BB7B62">
      <w:pPr>
        <w:pStyle w:val="ListParagraph"/>
        <w:numPr>
          <w:ilvl w:val="0"/>
          <w:numId w:val="34"/>
        </w:numPr>
        <w:autoSpaceDE w:val="0"/>
        <w:autoSpaceDN w:val="0"/>
        <w:adjustRightInd w:val="0"/>
        <w:spacing w:after="0" w:line="240" w:lineRule="auto"/>
        <w:rPr>
          <w:rFonts w:ascii=".L" w:hAnsi=".L" w:cs=".L"/>
          <w:color w:val="000000"/>
          <w:sz w:val="21"/>
          <w:szCs w:val="21"/>
          <w:lang w:bidi="ne-NP"/>
        </w:rPr>
      </w:pPr>
      <w:r w:rsidRPr="00BB7B62">
        <w:rPr>
          <w:rFonts w:ascii=".L" w:hAnsi=".L" w:cs=".L"/>
          <w:color w:val="000000"/>
          <w:sz w:val="21"/>
          <w:szCs w:val="21"/>
          <w:lang w:bidi="ne-NP"/>
        </w:rPr>
        <w:t>High-lift pallet jacks (walk-behind)</w:t>
      </w:r>
    </w:p>
    <w:p w14:paraId="61FF9806" w14:textId="77777777" w:rsidR="00BB7B62" w:rsidRPr="00BB7B62" w:rsidRDefault="00BB7B62" w:rsidP="00BB7B62">
      <w:pPr>
        <w:pStyle w:val="ListParagraph"/>
        <w:numPr>
          <w:ilvl w:val="0"/>
          <w:numId w:val="34"/>
        </w:numPr>
        <w:autoSpaceDE w:val="0"/>
        <w:autoSpaceDN w:val="0"/>
        <w:adjustRightInd w:val="0"/>
        <w:spacing w:after="0" w:line="240" w:lineRule="auto"/>
        <w:rPr>
          <w:rFonts w:ascii=".L" w:hAnsi=".L" w:cs=".L"/>
          <w:color w:val="000000"/>
          <w:sz w:val="21"/>
          <w:szCs w:val="21"/>
          <w:lang w:bidi="ne-NP"/>
        </w:rPr>
      </w:pPr>
      <w:r w:rsidRPr="00BB7B62">
        <w:rPr>
          <w:rFonts w:ascii=".L" w:hAnsi=".L" w:cs=".L"/>
          <w:color w:val="000000"/>
          <w:sz w:val="21"/>
          <w:szCs w:val="21"/>
          <w:lang w:bidi="ne-NP"/>
        </w:rPr>
        <w:t>High-lift order pickers</w:t>
      </w:r>
    </w:p>
    <w:p w14:paraId="257807C1" w14:textId="77777777" w:rsidR="00BB7B62" w:rsidRPr="00BB7B62" w:rsidRDefault="00BB7B62" w:rsidP="00BB7B62">
      <w:pPr>
        <w:pStyle w:val="ListParagraph"/>
        <w:numPr>
          <w:ilvl w:val="0"/>
          <w:numId w:val="34"/>
        </w:numPr>
        <w:autoSpaceDE w:val="0"/>
        <w:autoSpaceDN w:val="0"/>
        <w:adjustRightInd w:val="0"/>
        <w:spacing w:after="0" w:line="240" w:lineRule="auto"/>
        <w:rPr>
          <w:rFonts w:ascii=".L" w:hAnsi=".L" w:cs=".L"/>
          <w:color w:val="000000"/>
          <w:sz w:val="21"/>
          <w:szCs w:val="21"/>
          <w:lang w:bidi="ne-NP"/>
        </w:rPr>
      </w:pPr>
      <w:r w:rsidRPr="00BB7B62">
        <w:rPr>
          <w:rFonts w:ascii=".L" w:hAnsi=".L" w:cs=".L"/>
          <w:color w:val="000000"/>
          <w:sz w:val="21"/>
          <w:szCs w:val="21"/>
          <w:lang w:bidi="ne-NP"/>
        </w:rPr>
        <w:t>High-lift reach riders</w:t>
      </w:r>
    </w:p>
    <w:p w14:paraId="08CE4E55" w14:textId="77777777" w:rsidR="00BB7B62" w:rsidRPr="00BB7B62" w:rsidRDefault="00BB7B62" w:rsidP="00BB7B62">
      <w:pPr>
        <w:pStyle w:val="ListParagraph"/>
        <w:numPr>
          <w:ilvl w:val="0"/>
          <w:numId w:val="34"/>
        </w:numPr>
        <w:autoSpaceDE w:val="0"/>
        <w:autoSpaceDN w:val="0"/>
        <w:adjustRightInd w:val="0"/>
        <w:spacing w:after="0" w:line="240" w:lineRule="auto"/>
        <w:rPr>
          <w:rFonts w:ascii=".L" w:hAnsi=".L" w:cs=".L"/>
          <w:color w:val="000000"/>
          <w:sz w:val="21"/>
          <w:szCs w:val="21"/>
          <w:lang w:bidi="ne-NP"/>
        </w:rPr>
      </w:pPr>
      <w:r w:rsidRPr="00BB7B62">
        <w:rPr>
          <w:rFonts w:ascii=".L" w:hAnsi=".L" w:cs=".L"/>
          <w:color w:val="000000"/>
          <w:sz w:val="21"/>
          <w:szCs w:val="21"/>
          <w:lang w:bidi="ne-NP"/>
        </w:rPr>
        <w:t>Sit down rider tractors with forks</w:t>
      </w:r>
    </w:p>
    <w:p w14:paraId="6D9FD6D6" w14:textId="77777777" w:rsidR="00BB7B62" w:rsidRPr="00BB7B62" w:rsidRDefault="00BB7B62" w:rsidP="00BB7B62">
      <w:pPr>
        <w:pStyle w:val="ListParagraph"/>
        <w:numPr>
          <w:ilvl w:val="0"/>
          <w:numId w:val="34"/>
        </w:numPr>
        <w:autoSpaceDE w:val="0"/>
        <w:autoSpaceDN w:val="0"/>
        <w:adjustRightInd w:val="0"/>
        <w:spacing w:after="0" w:line="240" w:lineRule="auto"/>
        <w:rPr>
          <w:rFonts w:ascii=".L" w:hAnsi=".L" w:cs=".L"/>
          <w:color w:val="000000"/>
          <w:sz w:val="21"/>
          <w:szCs w:val="21"/>
          <w:lang w:bidi="ne-NP"/>
        </w:rPr>
      </w:pPr>
      <w:r w:rsidRPr="00BB7B62">
        <w:rPr>
          <w:rFonts w:ascii=".L" w:hAnsi=".L" w:cs=".L"/>
          <w:color w:val="000000"/>
          <w:sz w:val="21"/>
          <w:szCs w:val="21"/>
          <w:lang w:bidi="ne-NP"/>
        </w:rPr>
        <w:t>Bobcats with forks</w:t>
      </w:r>
    </w:p>
    <w:p w14:paraId="2801C648" w14:textId="77777777" w:rsidR="00BB7B62" w:rsidRPr="00BB7B62" w:rsidRDefault="00BB7B62" w:rsidP="00BB7B62">
      <w:pPr>
        <w:pStyle w:val="ListParagraph"/>
        <w:numPr>
          <w:ilvl w:val="0"/>
          <w:numId w:val="34"/>
        </w:numPr>
        <w:autoSpaceDE w:val="0"/>
        <w:autoSpaceDN w:val="0"/>
        <w:adjustRightInd w:val="0"/>
        <w:spacing w:after="0" w:line="240" w:lineRule="auto"/>
        <w:rPr>
          <w:rFonts w:ascii=".L" w:hAnsi=".L" w:cs=".L"/>
          <w:color w:val="000000"/>
          <w:sz w:val="21"/>
          <w:szCs w:val="21"/>
          <w:lang w:bidi="ne-NP"/>
        </w:rPr>
      </w:pPr>
      <w:r w:rsidRPr="00BB7B62">
        <w:rPr>
          <w:rFonts w:ascii=".L" w:hAnsi=".L" w:cs=".L"/>
          <w:color w:val="000000"/>
          <w:sz w:val="21"/>
          <w:szCs w:val="21"/>
          <w:lang w:bidi="ne-NP"/>
        </w:rPr>
        <w:t>Rough-terrain extended-reach forklifts</w:t>
      </w:r>
    </w:p>
    <w:p w14:paraId="6720796B" w14:textId="77777777" w:rsidR="00BB7B62" w:rsidRDefault="00BB7B62" w:rsidP="00BB7B62">
      <w:pPr>
        <w:pStyle w:val="ListParagraph"/>
        <w:numPr>
          <w:ilvl w:val="0"/>
          <w:numId w:val="34"/>
        </w:numPr>
        <w:autoSpaceDE w:val="0"/>
        <w:autoSpaceDN w:val="0"/>
        <w:adjustRightInd w:val="0"/>
        <w:spacing w:after="0" w:line="240" w:lineRule="auto"/>
        <w:rPr>
          <w:rFonts w:ascii=".L" w:hAnsi=".L" w:cs=".L"/>
          <w:color w:val="000000"/>
          <w:sz w:val="21"/>
          <w:szCs w:val="21"/>
          <w:lang w:bidi="ne-NP"/>
        </w:rPr>
      </w:pPr>
      <w:r w:rsidRPr="00BB7B62">
        <w:rPr>
          <w:rFonts w:ascii=".L" w:hAnsi=".L" w:cs=".L"/>
          <w:color w:val="000000"/>
          <w:sz w:val="21"/>
          <w:szCs w:val="21"/>
          <w:lang w:bidi="ne-NP"/>
        </w:rPr>
        <w:t xml:space="preserve">Rough-terrain straight-mast forklifts </w:t>
      </w:r>
    </w:p>
    <w:p w14:paraId="1AF0CF73" w14:textId="77777777" w:rsidR="00FD78A4" w:rsidRPr="00FD78A4" w:rsidRDefault="00FD78A4" w:rsidP="00FD78A4">
      <w:pPr>
        <w:autoSpaceDE w:val="0"/>
        <w:autoSpaceDN w:val="0"/>
        <w:adjustRightInd w:val="0"/>
        <w:spacing w:after="0" w:line="240" w:lineRule="auto"/>
        <w:rPr>
          <w:rFonts w:ascii=".L" w:hAnsi=".L" w:cs=".L"/>
          <w:color w:val="000000"/>
          <w:sz w:val="21"/>
          <w:szCs w:val="21"/>
          <w:lang w:bidi="ne-NP"/>
        </w:rPr>
      </w:pPr>
    </w:p>
    <w:p w14:paraId="377F954C" w14:textId="77777777" w:rsidR="00FD78A4" w:rsidRDefault="00FD78A4" w:rsidP="00FD78A4">
      <w:pPr>
        <w:pStyle w:val="Heading2"/>
      </w:pPr>
      <w:bookmarkStart w:id="15" w:name="_Toc80694255"/>
      <w:bookmarkStart w:id="16" w:name="_Toc219463283"/>
      <w:r>
        <w:t>Training</w:t>
      </w:r>
      <w:bookmarkEnd w:id="15"/>
      <w:bookmarkEnd w:id="16"/>
    </w:p>
    <w:p w14:paraId="628CED1B" w14:textId="504AB4CB" w:rsidR="00BB7B62" w:rsidRDefault="00FD78A4" w:rsidP="00BB7B62">
      <w:r w:rsidRPr="009607AE">
        <w:t xml:space="preserve">Only those individuals authorized by way of formal and hands-on </w:t>
      </w:r>
      <w:r>
        <w:t>training and evaluation</w:t>
      </w:r>
      <w:r w:rsidRPr="009607AE">
        <w:t xml:space="preserve"> are to use </w:t>
      </w:r>
      <w:r>
        <w:t>PITs</w:t>
      </w:r>
      <w:r w:rsidRPr="009607AE">
        <w:t xml:space="preserve"> on University of Virginia property or leased spaces</w:t>
      </w:r>
      <w:r w:rsidR="000A3602" w:rsidRPr="009607AE">
        <w:t xml:space="preserve">. </w:t>
      </w:r>
      <w:r w:rsidRPr="00916597">
        <w:t xml:space="preserve">Training is provided by FM-OHS </w:t>
      </w:r>
      <w:r>
        <w:t xml:space="preserve">or an alternative Authorized Trainer </w:t>
      </w:r>
      <w:r w:rsidRPr="00916597">
        <w:t>and includes formal instruction</w:t>
      </w:r>
      <w:r w:rsidR="002B7D85">
        <w:t xml:space="preserve"> </w:t>
      </w:r>
      <w:r w:rsidRPr="00916597">
        <w:t xml:space="preserve">and demonstration of </w:t>
      </w:r>
      <w:r w:rsidR="002B7D85">
        <w:t>equipment</w:t>
      </w:r>
      <w:r w:rsidRPr="00916597">
        <w:t xml:space="preserve"> proficiency during a hands-on demonstration</w:t>
      </w:r>
      <w:r w:rsidR="007D2FAD" w:rsidRPr="00916597">
        <w:t xml:space="preserve">. </w:t>
      </w:r>
      <w:r>
        <w:t>In some cases, training in Workday Learning may be a pre requisite prior to the hands on portion of training.</w:t>
      </w:r>
      <w:r w:rsidRPr="00170C1B">
        <w:t xml:space="preserve"> </w:t>
      </w:r>
      <w:r>
        <w:t>The manufacturer typically provides equipment specific training when new equipment is purchased.</w:t>
      </w:r>
    </w:p>
    <w:p w14:paraId="274DC64A" w14:textId="77777777" w:rsidR="005A3AA0" w:rsidRPr="005A3AA0" w:rsidRDefault="005A3AA0" w:rsidP="005A3AA0">
      <w:pPr>
        <w:numPr>
          <w:ilvl w:val="1"/>
          <w:numId w:val="1"/>
        </w:numPr>
        <w:contextualSpacing/>
        <w:outlineLvl w:val="1"/>
        <w:rPr>
          <w:b/>
        </w:rPr>
      </w:pPr>
      <w:bookmarkStart w:id="17" w:name="_Toc80694256"/>
      <w:r w:rsidRPr="005A3AA0">
        <w:rPr>
          <w:b/>
        </w:rPr>
        <w:t>Inspections</w:t>
      </w:r>
      <w:bookmarkEnd w:id="17"/>
    </w:p>
    <w:p w14:paraId="6F595B3B" w14:textId="1DAE413B" w:rsidR="005A3AA0" w:rsidRDefault="00EB213B" w:rsidP="004A67F9">
      <w:pPr>
        <w:pStyle w:val="Subpointa"/>
        <w:numPr>
          <w:ilvl w:val="0"/>
          <w:numId w:val="35"/>
        </w:numPr>
      </w:pPr>
      <w:r>
        <w:t xml:space="preserve">A daily inspection must be </w:t>
      </w:r>
      <w:r w:rsidR="0040456E">
        <w:t>completed</w:t>
      </w:r>
      <w:r>
        <w:t xml:space="preserve"> and a copy of the inspection checklist kept with the </w:t>
      </w:r>
      <w:r w:rsidR="0040456E">
        <w:t>equipment</w:t>
      </w:r>
    </w:p>
    <w:p w14:paraId="171EE963" w14:textId="4F0AE6D5" w:rsidR="0040456E" w:rsidRDefault="0040456E" w:rsidP="004A67F9">
      <w:pPr>
        <w:pStyle w:val="Subpointa"/>
        <w:numPr>
          <w:ilvl w:val="0"/>
          <w:numId w:val="35"/>
        </w:numPr>
      </w:pPr>
      <w:r>
        <w:t xml:space="preserve">Defective equipment must be removed from service (tag out) until </w:t>
      </w:r>
      <w:r w:rsidR="00576A6C">
        <w:t>repairs are made by a qualified person</w:t>
      </w:r>
    </w:p>
    <w:p w14:paraId="4AAC5647" w14:textId="28D0AC42" w:rsidR="002C3B14" w:rsidRDefault="00576A6C" w:rsidP="002233B3">
      <w:pPr>
        <w:pStyle w:val="Subpointa"/>
        <w:numPr>
          <w:ilvl w:val="0"/>
          <w:numId w:val="35"/>
        </w:numPr>
      </w:pPr>
      <w:r>
        <w:t xml:space="preserve">Inspection checklist can be found in appendix </w:t>
      </w:r>
      <w:r w:rsidR="002F496F">
        <w:t>A</w:t>
      </w:r>
    </w:p>
    <w:p w14:paraId="62042160" w14:textId="4065DAC8" w:rsidR="002233B3" w:rsidRDefault="002233B3" w:rsidP="002233B3">
      <w:pPr>
        <w:pStyle w:val="Heading2"/>
      </w:pPr>
      <w:bookmarkStart w:id="18" w:name="_Toc219463284"/>
      <w:r>
        <w:t>General safety Requirements</w:t>
      </w:r>
      <w:bookmarkEnd w:id="18"/>
    </w:p>
    <w:p w14:paraId="7511D2A4" w14:textId="78CCD4EA" w:rsidR="002C3B14" w:rsidRDefault="00164251" w:rsidP="00164251">
      <w:pPr>
        <w:pStyle w:val="Subpointa"/>
        <w:numPr>
          <w:ilvl w:val="1"/>
          <w:numId w:val="36"/>
        </w:numPr>
      </w:pPr>
      <w:r>
        <w:t>Never operate a PIT unless trained to do so.</w:t>
      </w:r>
    </w:p>
    <w:p w14:paraId="5A1179AD" w14:textId="3E5D0624" w:rsidR="00164251" w:rsidRDefault="00164251" w:rsidP="00164251">
      <w:pPr>
        <w:pStyle w:val="Subpointa"/>
        <w:numPr>
          <w:ilvl w:val="1"/>
          <w:numId w:val="36"/>
        </w:numPr>
      </w:pPr>
      <w:r>
        <w:t>Wear appropriate PPE when operating a PIT</w:t>
      </w:r>
    </w:p>
    <w:p w14:paraId="13CF94F8" w14:textId="43917BB9" w:rsidR="00930A67" w:rsidRDefault="004E705F" w:rsidP="00930A67">
      <w:pPr>
        <w:pStyle w:val="Subpointa"/>
        <w:numPr>
          <w:ilvl w:val="1"/>
          <w:numId w:val="36"/>
        </w:numPr>
      </w:pPr>
      <w:r>
        <w:t xml:space="preserve">Do not exceed the load limitations and rated capacity </w:t>
      </w:r>
      <w:r w:rsidR="00930A67">
        <w:t xml:space="preserve">of the equipment being operated. </w:t>
      </w:r>
    </w:p>
    <w:p w14:paraId="36761140" w14:textId="3BFD7799" w:rsidR="00930A67" w:rsidRDefault="00930A67" w:rsidP="00930A67">
      <w:pPr>
        <w:pStyle w:val="Subpointa"/>
        <w:numPr>
          <w:ilvl w:val="1"/>
          <w:numId w:val="36"/>
        </w:numPr>
      </w:pPr>
      <w:r>
        <w:t xml:space="preserve">Maintain a safe distance </w:t>
      </w:r>
      <w:r w:rsidR="001023B2">
        <w:t>from any energized power lines.</w:t>
      </w:r>
    </w:p>
    <w:p w14:paraId="4A83BAE8" w14:textId="65187D07" w:rsidR="001023B2" w:rsidRDefault="00B605C0" w:rsidP="00930A67">
      <w:pPr>
        <w:pStyle w:val="Subpointa"/>
        <w:numPr>
          <w:ilvl w:val="1"/>
          <w:numId w:val="36"/>
        </w:numPr>
      </w:pPr>
      <w:r>
        <w:t xml:space="preserve">Only use the equipment in the manner </w:t>
      </w:r>
      <w:r w:rsidR="00A42080">
        <w:t xml:space="preserve">in which </w:t>
      </w:r>
      <w:r w:rsidR="00674BB4">
        <w:t>it was designed and intended for.</w:t>
      </w:r>
    </w:p>
    <w:p w14:paraId="3C63D400" w14:textId="0A3CABF1" w:rsidR="00674BB4" w:rsidRDefault="007765DB" w:rsidP="00930A67">
      <w:pPr>
        <w:pStyle w:val="Subpointa"/>
        <w:numPr>
          <w:ilvl w:val="1"/>
          <w:numId w:val="36"/>
        </w:numPr>
      </w:pPr>
      <w:r>
        <w:lastRenderedPageBreak/>
        <w:t xml:space="preserve">Never allow any person to stand under the elevated portion of any truck, whether </w:t>
      </w:r>
      <w:r w:rsidR="009F065C">
        <w:t xml:space="preserve">loaded or unloaded. </w:t>
      </w:r>
    </w:p>
    <w:p w14:paraId="32450CB3" w14:textId="77777777" w:rsidR="00B55C53" w:rsidRPr="00BB7B62" w:rsidRDefault="00B55C53" w:rsidP="00B55C53">
      <w:pPr>
        <w:pStyle w:val="Subpointa"/>
        <w:numPr>
          <w:ilvl w:val="0"/>
          <w:numId w:val="0"/>
        </w:numPr>
        <w:ind w:left="720" w:hanging="360"/>
      </w:pPr>
    </w:p>
    <w:p w14:paraId="097513B2" w14:textId="77777777" w:rsidR="00E338D0" w:rsidRPr="00E338D0" w:rsidRDefault="00E338D0" w:rsidP="00E338D0">
      <w:pPr>
        <w:pStyle w:val="ListParagraph"/>
        <w:numPr>
          <w:ilvl w:val="0"/>
          <w:numId w:val="4"/>
        </w:numPr>
        <w:outlineLvl w:val="1"/>
        <w:rPr>
          <w:b/>
          <w:vanish/>
        </w:rPr>
      </w:pPr>
    </w:p>
    <w:p w14:paraId="6B813681" w14:textId="77777777" w:rsidR="00521C41" w:rsidRDefault="00521C41" w:rsidP="00B85136">
      <w:pPr>
        <w:pStyle w:val="Heading1"/>
      </w:pPr>
      <w:bookmarkStart w:id="19" w:name="_Toc219463285"/>
      <w:r>
        <w:t>Review and Recordkeeping</w:t>
      </w:r>
      <w:bookmarkEnd w:id="19"/>
    </w:p>
    <w:p w14:paraId="10EED60C" w14:textId="77777777" w:rsidR="00644435" w:rsidRDefault="00644435" w:rsidP="00644435">
      <w:pPr>
        <w:pStyle w:val="Heading2"/>
      </w:pPr>
      <w:bookmarkStart w:id="20" w:name="_Toc80694262"/>
      <w:bookmarkStart w:id="21" w:name="_Toc219463286"/>
      <w:r>
        <w:t>Program Review</w:t>
      </w:r>
      <w:bookmarkEnd w:id="20"/>
      <w:bookmarkEnd w:id="21"/>
    </w:p>
    <w:p w14:paraId="3596325F" w14:textId="4D3C3C53" w:rsidR="00644435" w:rsidRPr="001D30B3" w:rsidRDefault="00644435" w:rsidP="00644435">
      <w:pPr>
        <w:pStyle w:val="Heading1"/>
        <w:numPr>
          <w:ilvl w:val="0"/>
          <w:numId w:val="0"/>
        </w:numPr>
        <w:rPr>
          <w:b w:val="0"/>
        </w:rPr>
      </w:pPr>
      <w:bookmarkStart w:id="22" w:name="_Toc80694263"/>
      <w:bookmarkStart w:id="23" w:name="_Toc219463287"/>
      <w:r w:rsidRPr="001D30B3">
        <w:rPr>
          <w:b w:val="0"/>
        </w:rPr>
        <w:t xml:space="preserve">This </w:t>
      </w:r>
      <w:r>
        <w:rPr>
          <w:b w:val="0"/>
        </w:rPr>
        <w:t>Powered Industrial Truck</w:t>
      </w:r>
      <w:r w:rsidRPr="001D30B3">
        <w:rPr>
          <w:b w:val="0"/>
        </w:rPr>
        <w:t xml:space="preserve"> Program shall be reviewed and updated at least annually and whenever necessary to reflect changes in UVA FM policies or procedures, industry standards, or government regulations.</w:t>
      </w:r>
      <w:bookmarkEnd w:id="22"/>
      <w:bookmarkEnd w:id="23"/>
    </w:p>
    <w:p w14:paraId="6D80BF66" w14:textId="77777777" w:rsidR="00255CFA" w:rsidRPr="00255CFA" w:rsidRDefault="00255CFA" w:rsidP="00255CFA">
      <w:pPr>
        <w:numPr>
          <w:ilvl w:val="1"/>
          <w:numId w:val="1"/>
        </w:numPr>
        <w:contextualSpacing/>
        <w:outlineLvl w:val="1"/>
        <w:rPr>
          <w:b/>
        </w:rPr>
      </w:pPr>
      <w:bookmarkStart w:id="24" w:name="_Toc80694264"/>
      <w:r w:rsidRPr="00255CFA">
        <w:rPr>
          <w:b/>
        </w:rPr>
        <w:t>Program Recordkeeping</w:t>
      </w:r>
      <w:bookmarkEnd w:id="24"/>
    </w:p>
    <w:p w14:paraId="7F3B8DAF" w14:textId="779B289F" w:rsidR="00255CFA" w:rsidRPr="00255CFA" w:rsidRDefault="00255CFA" w:rsidP="00255CFA">
      <w:r w:rsidRPr="00255CFA">
        <w:rPr>
          <w:szCs w:val="20"/>
        </w:rPr>
        <w:t>Records of the Mobile Equipment Program will be considered obsolete when a new version is issued.</w:t>
      </w:r>
    </w:p>
    <w:p w14:paraId="66B714E2" w14:textId="77777777" w:rsidR="00BE50C2" w:rsidRPr="00BE50C2" w:rsidRDefault="00BE50C2" w:rsidP="00BE50C2"/>
    <w:p w14:paraId="5714DE76" w14:textId="77777777" w:rsidR="00967608" w:rsidRPr="00967608" w:rsidRDefault="00967608" w:rsidP="00967608">
      <w:pPr>
        <w:pStyle w:val="ListParagraph"/>
        <w:numPr>
          <w:ilvl w:val="0"/>
          <w:numId w:val="4"/>
        </w:numPr>
        <w:outlineLvl w:val="1"/>
        <w:rPr>
          <w:b/>
          <w:vanish/>
        </w:rPr>
      </w:pPr>
    </w:p>
    <w:p w14:paraId="0A133C1B" w14:textId="671C0C83" w:rsidR="006704AC" w:rsidRDefault="006704AC"/>
    <w:p w14:paraId="6ABEF293" w14:textId="77777777" w:rsidR="00255CFA" w:rsidRDefault="00255CFA"/>
    <w:p w14:paraId="7B3C5580" w14:textId="77777777" w:rsidR="00255CFA" w:rsidRDefault="00255CFA"/>
    <w:p w14:paraId="6AF326E4" w14:textId="77777777" w:rsidR="00255CFA" w:rsidRDefault="00255CFA"/>
    <w:p w14:paraId="1E3F6471" w14:textId="77777777" w:rsidR="00255CFA" w:rsidRDefault="00255CFA"/>
    <w:p w14:paraId="1AB73961" w14:textId="77777777" w:rsidR="00255CFA" w:rsidRDefault="00255CFA"/>
    <w:p w14:paraId="08FC332B" w14:textId="77777777" w:rsidR="00255CFA" w:rsidRDefault="00255CFA"/>
    <w:p w14:paraId="68530314" w14:textId="77777777" w:rsidR="00255CFA" w:rsidRDefault="00255CFA"/>
    <w:p w14:paraId="2A6488EF" w14:textId="77777777" w:rsidR="00255CFA" w:rsidRDefault="00255CFA"/>
    <w:p w14:paraId="270C831B" w14:textId="77777777" w:rsidR="00255CFA" w:rsidRDefault="00255CFA"/>
    <w:p w14:paraId="3CA1D105" w14:textId="77777777" w:rsidR="00255CFA" w:rsidRDefault="00255CFA"/>
    <w:p w14:paraId="1FE0464D" w14:textId="77777777" w:rsidR="00255CFA" w:rsidRDefault="00255CFA"/>
    <w:p w14:paraId="28F396E3" w14:textId="77777777" w:rsidR="00255CFA" w:rsidRDefault="00255CFA"/>
    <w:p w14:paraId="7B44B44B" w14:textId="77777777" w:rsidR="00255CFA" w:rsidRDefault="00255CFA"/>
    <w:p w14:paraId="66643D26" w14:textId="77777777" w:rsidR="00255CFA" w:rsidRDefault="00255CFA"/>
    <w:p w14:paraId="58DC5E20" w14:textId="77777777" w:rsidR="00255CFA" w:rsidRDefault="00255CFA"/>
    <w:p w14:paraId="3D765879" w14:textId="77777777" w:rsidR="00255CFA" w:rsidRDefault="00255CFA"/>
    <w:p w14:paraId="5349A273" w14:textId="77777777" w:rsidR="00255CFA" w:rsidRDefault="00255CFA"/>
    <w:p w14:paraId="625F9832" w14:textId="77777777" w:rsidR="00255CFA" w:rsidRDefault="00255CFA"/>
    <w:p w14:paraId="129D1B43" w14:textId="77777777" w:rsidR="00255CFA" w:rsidRDefault="00255CFA"/>
    <w:p w14:paraId="650434A0" w14:textId="77777777" w:rsidR="00255CFA" w:rsidRDefault="00255CFA"/>
    <w:p w14:paraId="275DAC71" w14:textId="77777777" w:rsidR="00DB59BE" w:rsidRDefault="00DB59BE"/>
    <w:p w14:paraId="1DFC172E" w14:textId="77777777" w:rsidR="00255CFA" w:rsidRDefault="00255CFA">
      <w:pPr>
        <w:rPr>
          <w:b/>
        </w:rPr>
      </w:pPr>
    </w:p>
    <w:p w14:paraId="1EF59879" w14:textId="77777777" w:rsidR="00A57BB9" w:rsidRDefault="00A57BB9" w:rsidP="00A57BB9">
      <w:pPr>
        <w:pStyle w:val="Heading1"/>
        <w:numPr>
          <w:ilvl w:val="0"/>
          <w:numId w:val="0"/>
        </w:numPr>
      </w:pPr>
      <w:bookmarkStart w:id="25" w:name="_Toc219463288"/>
      <w:r>
        <w:lastRenderedPageBreak/>
        <w:t>Appendix A: Definitions</w:t>
      </w:r>
      <w:bookmarkEnd w:id="25"/>
    </w:p>
    <w:p w14:paraId="04E5A1D2" w14:textId="77777777" w:rsidR="00BB4792" w:rsidRDefault="00623349">
      <w:r w:rsidRPr="00623349">
        <w:rPr>
          <w:b/>
          <w:bCs/>
        </w:rPr>
        <w:t>Attachment:</w:t>
      </w:r>
      <w:r w:rsidRPr="00623349">
        <w:t xml:space="preserve"> A device other than conventional forks or load backrest extension, mounted permanently or removably on the elevating mechanism of a PIT for handling the load </w:t>
      </w:r>
    </w:p>
    <w:p w14:paraId="0832D19F" w14:textId="77777777" w:rsidR="00BB4792" w:rsidRDefault="00BB4792">
      <w:r w:rsidRPr="00BB4792">
        <w:rPr>
          <w:b/>
          <w:bCs/>
        </w:rPr>
        <w:t>Certification:</w:t>
      </w:r>
      <w:r w:rsidRPr="00BB4792">
        <w:t xml:space="preserve"> Documented proof of the successful completion of a course of training. </w:t>
      </w:r>
    </w:p>
    <w:p w14:paraId="17E26599" w14:textId="77777777" w:rsidR="006D0F0E" w:rsidRDefault="006D0F0E">
      <w:r w:rsidRPr="006D0F0E">
        <w:rPr>
          <w:b/>
          <w:bCs/>
        </w:rPr>
        <w:t>Incident:</w:t>
      </w:r>
      <w:r w:rsidRPr="006D0F0E">
        <w:t xml:space="preserve"> Any unsafe act performed by an operator or near misses that could have resulted in injury or property damage. </w:t>
      </w:r>
    </w:p>
    <w:p w14:paraId="7266F0FD" w14:textId="77777777" w:rsidR="00974C0F" w:rsidRDefault="00974C0F">
      <w:r w:rsidRPr="00974C0F">
        <w:rPr>
          <w:b/>
          <w:bCs/>
        </w:rPr>
        <w:t>Load Capacity:</w:t>
      </w:r>
      <w:r w:rsidRPr="00974C0F">
        <w:t xml:space="preserve"> The total weight a machine can safely hold </w:t>
      </w:r>
    </w:p>
    <w:p w14:paraId="2BE0BE0A" w14:textId="77777777" w:rsidR="00974C0F" w:rsidRDefault="00974C0F">
      <w:r w:rsidRPr="00974C0F">
        <w:rPr>
          <w:b/>
          <w:bCs/>
        </w:rPr>
        <w:t>Operator:</w:t>
      </w:r>
      <w:r w:rsidRPr="00974C0F">
        <w:t xml:space="preserve"> A trained and authorized person who controls any function(s) of a powered industrial truck </w:t>
      </w:r>
    </w:p>
    <w:p w14:paraId="4EE72A6E" w14:textId="30BB00CC" w:rsidR="006704AC" w:rsidRDefault="001E133A">
      <w:pPr>
        <w:rPr>
          <w:b/>
        </w:rPr>
      </w:pPr>
      <w:r w:rsidRPr="001E133A">
        <w:rPr>
          <w:b/>
          <w:bCs/>
        </w:rPr>
        <w:t>Powered Industrial Truck:</w:t>
      </w:r>
      <w:r w:rsidRPr="001E133A">
        <w:t xml:space="preserve"> Powered industrial trucks include any mobile power-propelled truck used to carry, push, pull, lift, or stack materials. This includes, but is not limited to, forklifts, straddle stackers, powered pallet jacks, and powered hand trucks. </w:t>
      </w:r>
      <w:r w:rsidR="006704AC">
        <w:br w:type="page"/>
      </w:r>
    </w:p>
    <w:p w14:paraId="15539AF3" w14:textId="77777777" w:rsidR="00A57BB9" w:rsidRDefault="00A57BB9" w:rsidP="00A57BB9">
      <w:pPr>
        <w:pStyle w:val="Heading2"/>
        <w:numPr>
          <w:ilvl w:val="0"/>
          <w:numId w:val="0"/>
        </w:numPr>
      </w:pPr>
      <w:bookmarkStart w:id="26" w:name="_Toc219463289"/>
      <w:r>
        <w:lastRenderedPageBreak/>
        <w:t>Appendix B: Acronyms</w:t>
      </w:r>
      <w:bookmarkEnd w:id="26"/>
    </w:p>
    <w:p w14:paraId="436C1FB7" w14:textId="09BE11C8" w:rsidR="00B52858" w:rsidRDefault="00535944" w:rsidP="00B52858">
      <w:r w:rsidRPr="00732EA8">
        <w:rPr>
          <w:b/>
          <w:bCs/>
        </w:rPr>
        <w:t>FM-OHS</w:t>
      </w:r>
      <w:r>
        <w:tab/>
      </w:r>
      <w:r w:rsidR="00732EA8">
        <w:tab/>
        <w:t>Facilities Management Occupational Health and Safety</w:t>
      </w:r>
    </w:p>
    <w:p w14:paraId="05A3B136" w14:textId="1BEC35DB" w:rsidR="000A586B" w:rsidRPr="000A586B" w:rsidRDefault="000A586B" w:rsidP="00B52858">
      <w:r>
        <w:rPr>
          <w:b/>
          <w:bCs/>
        </w:rPr>
        <w:t>OSHA</w:t>
      </w:r>
      <w:r>
        <w:rPr>
          <w:b/>
          <w:bCs/>
        </w:rPr>
        <w:tab/>
      </w:r>
      <w:r>
        <w:rPr>
          <w:b/>
          <w:bCs/>
        </w:rPr>
        <w:tab/>
      </w:r>
      <w:r>
        <w:t>Occupational Health and Safety Administration</w:t>
      </w:r>
    </w:p>
    <w:p w14:paraId="755B41C3" w14:textId="4AF18A41" w:rsidR="00732EA8" w:rsidRDefault="009B564F" w:rsidP="00B52858">
      <w:r w:rsidRPr="009B564F">
        <w:rPr>
          <w:b/>
          <w:bCs/>
        </w:rPr>
        <w:t>PIT</w:t>
      </w:r>
      <w:r>
        <w:rPr>
          <w:b/>
          <w:bCs/>
        </w:rPr>
        <w:tab/>
      </w:r>
      <w:r>
        <w:rPr>
          <w:b/>
          <w:bCs/>
        </w:rPr>
        <w:tab/>
      </w:r>
      <w:r w:rsidRPr="009B564F">
        <w:t>Powered Industrial Truck</w:t>
      </w:r>
    </w:p>
    <w:p w14:paraId="6EB73820" w14:textId="6A425576" w:rsidR="009B564F" w:rsidRPr="009B564F" w:rsidRDefault="009B564F" w:rsidP="00B52858">
      <w:r>
        <w:rPr>
          <w:b/>
          <w:bCs/>
        </w:rPr>
        <w:t>PPE</w:t>
      </w:r>
      <w:r>
        <w:tab/>
      </w:r>
      <w:r>
        <w:tab/>
        <w:t>Personal Protective Equipment</w:t>
      </w:r>
    </w:p>
    <w:p w14:paraId="2609753E" w14:textId="77777777" w:rsidR="006704AC" w:rsidRDefault="006704AC">
      <w:pPr>
        <w:rPr>
          <w:b/>
        </w:rPr>
      </w:pPr>
      <w:r>
        <w:br w:type="page"/>
      </w:r>
    </w:p>
    <w:p w14:paraId="53E3831F" w14:textId="5886C40F" w:rsidR="00A57BB9" w:rsidRDefault="00A57BB9" w:rsidP="00A57BB9">
      <w:pPr>
        <w:pStyle w:val="Heading1"/>
        <w:numPr>
          <w:ilvl w:val="0"/>
          <w:numId w:val="0"/>
        </w:numPr>
      </w:pPr>
      <w:bookmarkStart w:id="27" w:name="_Toc219463290"/>
      <w:r>
        <w:lastRenderedPageBreak/>
        <w:t>Appendix C</w:t>
      </w:r>
      <w:bookmarkEnd w:id="27"/>
      <w:r w:rsidR="009D5A5E">
        <w:t>1</w:t>
      </w:r>
    </w:p>
    <w:p w14:paraId="6CD5FEA2" w14:textId="68968C74" w:rsidR="009D5A5E" w:rsidRPr="009D5A5E" w:rsidRDefault="009D5A5E" w:rsidP="009D5A5E">
      <w:r w:rsidRPr="00F3649C">
        <w:rPr>
          <w:noProof/>
        </w:rPr>
        <w:drawing>
          <wp:inline distT="0" distB="0" distL="0" distR="0" wp14:anchorId="729724DD" wp14:editId="2057CF45">
            <wp:extent cx="5715000" cy="7460040"/>
            <wp:effectExtent l="0" t="0" r="0" b="7620"/>
            <wp:docPr id="1429588023" name="Picture 1" descr="A form with text and images. A Powered Industrial Truck Inspection checklist form that includes an image of the UVA logo, an image of a forklift, and a list with checkboxes and empty fields fo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88023" name="Picture 1" descr="A form with text and images. A Powered Industrial Truck Inspection checklist form that includes an image of the UVA logo, an image of a forklift, and a list with checkboxes and empty fields for notes"/>
                    <pic:cNvPicPr/>
                  </pic:nvPicPr>
                  <pic:blipFill>
                    <a:blip r:embed="rId15"/>
                    <a:stretch>
                      <a:fillRect/>
                    </a:stretch>
                  </pic:blipFill>
                  <pic:spPr>
                    <a:xfrm>
                      <a:off x="0" y="0"/>
                      <a:ext cx="5754689" cy="7511847"/>
                    </a:xfrm>
                    <a:prstGeom prst="rect">
                      <a:avLst/>
                    </a:prstGeom>
                  </pic:spPr>
                </pic:pic>
              </a:graphicData>
            </a:graphic>
          </wp:inline>
        </w:drawing>
      </w:r>
    </w:p>
    <w:sectPr w:rsidR="009D5A5E" w:rsidRPr="009D5A5E" w:rsidSect="0084580E">
      <w:headerReference w:type="default" r:id="rId16"/>
      <w:footerReference w:type="default" r:id="rId1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302A" w14:textId="77777777" w:rsidR="00DE0705" w:rsidRDefault="00DE0705" w:rsidP="00726187">
      <w:r>
        <w:separator/>
      </w:r>
    </w:p>
  </w:endnote>
  <w:endnote w:type="continuationSeparator" w:id="0">
    <w:p w14:paraId="1C3DDC3B" w14:textId="77777777" w:rsidR="00DE0705" w:rsidRDefault="00DE0705" w:rsidP="0072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L">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807308"/>
      <w:docPartObj>
        <w:docPartGallery w:val="Page Numbers (Bottom of Page)"/>
        <w:docPartUnique/>
      </w:docPartObj>
    </w:sdtPr>
    <w:sdtContent>
      <w:sdt>
        <w:sdtPr>
          <w:id w:val="1728636285"/>
          <w:docPartObj>
            <w:docPartGallery w:val="Page Numbers (Top of Page)"/>
            <w:docPartUnique/>
          </w:docPartObj>
        </w:sdtPr>
        <w:sdtContent>
          <w:p w14:paraId="5B239E33" w14:textId="47C77921" w:rsidR="00B85136" w:rsidRPr="00521C41" w:rsidRDefault="00521C41" w:rsidP="00087605">
            <w:pPr>
              <w:pStyle w:val="Footer"/>
            </w:pPr>
            <w:r w:rsidRPr="00087605">
              <w:rPr>
                <w:sz w:val="18"/>
                <w:szCs w:val="18"/>
              </w:rPr>
              <w:t xml:space="preserve">Page </w:t>
            </w:r>
            <w:r w:rsidRPr="00087605">
              <w:rPr>
                <w:sz w:val="18"/>
                <w:szCs w:val="18"/>
              </w:rPr>
              <w:fldChar w:fldCharType="begin"/>
            </w:r>
            <w:r w:rsidRPr="00087605">
              <w:rPr>
                <w:sz w:val="18"/>
                <w:szCs w:val="18"/>
              </w:rPr>
              <w:instrText xml:space="preserve"> PAGE </w:instrText>
            </w:r>
            <w:r w:rsidRPr="00087605">
              <w:rPr>
                <w:sz w:val="18"/>
                <w:szCs w:val="18"/>
              </w:rPr>
              <w:fldChar w:fldCharType="separate"/>
            </w:r>
            <w:r w:rsidR="00A53E3D">
              <w:rPr>
                <w:noProof/>
                <w:sz w:val="18"/>
                <w:szCs w:val="18"/>
              </w:rPr>
              <w:t>1</w:t>
            </w:r>
            <w:r w:rsidRPr="00087605">
              <w:rPr>
                <w:sz w:val="18"/>
                <w:szCs w:val="18"/>
              </w:rPr>
              <w:fldChar w:fldCharType="end"/>
            </w:r>
            <w:r w:rsidRPr="00087605">
              <w:rPr>
                <w:sz w:val="18"/>
                <w:szCs w:val="18"/>
              </w:rPr>
              <w:t xml:space="preserve"> of </w:t>
            </w:r>
            <w:r w:rsidR="0016508B" w:rsidRPr="00087605">
              <w:rPr>
                <w:noProof/>
                <w:sz w:val="18"/>
                <w:szCs w:val="18"/>
              </w:rPr>
              <w:fldChar w:fldCharType="begin"/>
            </w:r>
            <w:r w:rsidR="0016508B" w:rsidRPr="00087605">
              <w:rPr>
                <w:noProof/>
                <w:sz w:val="18"/>
                <w:szCs w:val="18"/>
              </w:rPr>
              <w:instrText xml:space="preserve"> NUMPAGES  </w:instrText>
            </w:r>
            <w:r w:rsidR="0016508B" w:rsidRPr="00087605">
              <w:rPr>
                <w:noProof/>
                <w:sz w:val="18"/>
                <w:szCs w:val="18"/>
              </w:rPr>
              <w:fldChar w:fldCharType="separate"/>
            </w:r>
            <w:r w:rsidR="00A53E3D">
              <w:rPr>
                <w:noProof/>
                <w:sz w:val="18"/>
                <w:szCs w:val="18"/>
              </w:rPr>
              <w:t>6</w:t>
            </w:r>
            <w:r w:rsidR="0016508B" w:rsidRPr="00087605">
              <w:rPr>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A8A55" w14:textId="77777777" w:rsidR="00DE0705" w:rsidRDefault="00DE0705" w:rsidP="00726187">
      <w:r>
        <w:separator/>
      </w:r>
    </w:p>
  </w:footnote>
  <w:footnote w:type="continuationSeparator" w:id="0">
    <w:p w14:paraId="53214A27" w14:textId="77777777" w:rsidR="00DE0705" w:rsidRDefault="00DE0705" w:rsidP="0072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51D7" w14:textId="2CF1624A" w:rsidR="0084580E" w:rsidRPr="00087605" w:rsidRDefault="00290CE9" w:rsidP="00290CE9">
    <w:pPr>
      <w:spacing w:after="0" w:line="240" w:lineRule="auto"/>
      <w:contextualSpacing/>
      <w:jc w:val="right"/>
      <w:rPr>
        <w:sz w:val="18"/>
        <w:szCs w:val="18"/>
      </w:rPr>
    </w:pPr>
    <w:r w:rsidRPr="00285319">
      <w:rPr>
        <w:noProof/>
      </w:rPr>
      <w:drawing>
        <wp:anchor distT="0" distB="0" distL="114300" distR="114300" simplePos="0" relativeHeight="251658240" behindDoc="0" locked="0" layoutInCell="1" allowOverlap="1" wp14:anchorId="6A05590C" wp14:editId="6A3613D9">
          <wp:simplePos x="0" y="0"/>
          <wp:positionH relativeFrom="column">
            <wp:posOffset>-485775</wp:posOffset>
          </wp:positionH>
          <wp:positionV relativeFrom="paragraph">
            <wp:posOffset>-46990</wp:posOffset>
          </wp:positionV>
          <wp:extent cx="2062480" cy="771525"/>
          <wp:effectExtent l="0" t="0" r="0" b="0"/>
          <wp:wrapNone/>
          <wp:docPr id="3" name="Picture 3" descr="FMOHS - Official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OHS - Official 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771525"/>
                  </a:xfrm>
                  <a:prstGeom prst="rect">
                    <a:avLst/>
                  </a:prstGeom>
                  <a:noFill/>
                  <a:ln>
                    <a:noFill/>
                  </a:ln>
                </pic:spPr>
              </pic:pic>
            </a:graphicData>
          </a:graphic>
        </wp:anchor>
      </w:drawing>
    </w:r>
    <w:r w:rsidR="0084580E" w:rsidRPr="00087605">
      <w:rPr>
        <w:sz w:val="18"/>
        <w:szCs w:val="18"/>
      </w:rPr>
      <w:t xml:space="preserve">Document Code: </w:t>
    </w:r>
    <w:r w:rsidR="009311FE">
      <w:rPr>
        <w:sz w:val="18"/>
        <w:szCs w:val="18"/>
      </w:rPr>
      <w:t>6PIT00</w:t>
    </w:r>
    <w:r w:rsidR="001369E3">
      <w:rPr>
        <w:sz w:val="18"/>
        <w:szCs w:val="18"/>
      </w:rPr>
      <w:t>-</w:t>
    </w:r>
    <w:r w:rsidR="002D728E">
      <w:rPr>
        <w:sz w:val="18"/>
        <w:szCs w:val="18"/>
      </w:rPr>
      <w:t>1</w:t>
    </w:r>
    <w:r w:rsidR="001369E3">
      <w:rPr>
        <w:sz w:val="18"/>
        <w:szCs w:val="18"/>
      </w:rPr>
      <w:t>.0</w:t>
    </w:r>
  </w:p>
  <w:p w14:paraId="0A5D48B3" w14:textId="5C541506" w:rsidR="0084580E" w:rsidRDefault="0084580E" w:rsidP="00726187">
    <w:pPr>
      <w:pStyle w:val="Header"/>
      <w:rPr>
        <w:sz w:val="18"/>
        <w:szCs w:val="18"/>
      </w:rPr>
    </w:pPr>
    <w:r w:rsidRPr="00087605">
      <w:rPr>
        <w:sz w:val="18"/>
        <w:szCs w:val="18"/>
      </w:rPr>
      <w:tab/>
    </w:r>
    <w:r w:rsidRPr="00087605">
      <w:rPr>
        <w:sz w:val="18"/>
        <w:szCs w:val="18"/>
      </w:rPr>
      <w:tab/>
      <w:t xml:space="preserve"> Issue Date: </w:t>
    </w:r>
    <w:r w:rsidR="00A56CBD">
      <w:rPr>
        <w:sz w:val="18"/>
        <w:szCs w:val="18"/>
      </w:rPr>
      <w:t>0</w:t>
    </w:r>
    <w:r w:rsidR="00EC4D57">
      <w:rPr>
        <w:sz w:val="18"/>
        <w:szCs w:val="18"/>
      </w:rPr>
      <w:t>3</w:t>
    </w:r>
    <w:r w:rsidRPr="00087605">
      <w:rPr>
        <w:sz w:val="18"/>
        <w:szCs w:val="18"/>
      </w:rPr>
      <w:t>.</w:t>
    </w:r>
    <w:r w:rsidR="00EC4D57">
      <w:rPr>
        <w:sz w:val="18"/>
        <w:szCs w:val="18"/>
      </w:rPr>
      <w:t>13</w:t>
    </w:r>
    <w:r w:rsidRPr="00087605">
      <w:rPr>
        <w:sz w:val="18"/>
        <w:szCs w:val="18"/>
      </w:rPr>
      <w:t>.</w:t>
    </w:r>
    <w:r w:rsidR="00080A88">
      <w:rPr>
        <w:sz w:val="18"/>
        <w:szCs w:val="18"/>
      </w:rPr>
      <w:t>202</w:t>
    </w:r>
    <w:r w:rsidR="00EC4D57">
      <w:rPr>
        <w:sz w:val="18"/>
        <w:szCs w:val="18"/>
      </w:rPr>
      <w:t>6</w:t>
    </w:r>
  </w:p>
  <w:p w14:paraId="14FDFE3E" w14:textId="0526E0A4" w:rsidR="000616F4" w:rsidRDefault="000616F4" w:rsidP="00080A88">
    <w:pPr>
      <w:pStyle w:val="Header"/>
      <w:jc w:val="center"/>
    </w:pPr>
  </w:p>
  <w:p w14:paraId="37BAB938" w14:textId="77777777" w:rsidR="00290CE9" w:rsidRDefault="00290CE9" w:rsidP="00726187">
    <w:pPr>
      <w:pStyle w:val="Header"/>
    </w:pPr>
  </w:p>
  <w:p w14:paraId="11606A0B" w14:textId="77777777" w:rsidR="00290CE9" w:rsidRDefault="00290CE9" w:rsidP="00726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696F512"/>
    <w:lvl w:ilvl="0">
      <w:start w:val="1"/>
      <w:numFmt w:val="decimal"/>
      <w:pStyle w:val="ListNumber"/>
      <w:lvlText w:val="%1."/>
      <w:lvlJc w:val="left"/>
      <w:pPr>
        <w:tabs>
          <w:tab w:val="num" w:pos="360"/>
        </w:tabs>
        <w:ind w:left="360" w:hanging="360"/>
      </w:pPr>
    </w:lvl>
  </w:abstractNum>
  <w:abstractNum w:abstractNumId="1" w15:restartNumberingAfterBreak="0">
    <w:nsid w:val="07A1679E"/>
    <w:multiLevelType w:val="hybridMultilevel"/>
    <w:tmpl w:val="3134F53E"/>
    <w:lvl w:ilvl="0" w:tplc="D03AD2C6">
      <w:start w:val="1"/>
      <w:numFmt w:val="bullet"/>
      <w:pStyle w:val="Bulletpoints"/>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C61B9E"/>
    <w:multiLevelType w:val="multilevel"/>
    <w:tmpl w:val="8746EBF6"/>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b/>
        <w:i w:val="0"/>
      </w:rPr>
    </w:lvl>
    <w:lvl w:ilvl="2">
      <w:start w:val="1"/>
      <w:numFmt w:val="decimal"/>
      <w:pStyle w:val="Heading3"/>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720" w:hanging="720"/>
      </w:pPr>
      <w:rPr>
        <w:rFonts w:hint="default"/>
        <w:b/>
        <w:i w:val="0"/>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3" w15:restartNumberingAfterBreak="0">
    <w:nsid w:val="13D15E17"/>
    <w:multiLevelType w:val="hybridMultilevel"/>
    <w:tmpl w:val="A0BAA062"/>
    <w:lvl w:ilvl="0" w:tplc="4C62AA30">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4F7EB3"/>
    <w:multiLevelType w:val="hybridMultilevel"/>
    <w:tmpl w:val="CD24851C"/>
    <w:lvl w:ilvl="0" w:tplc="E67E14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5173F"/>
    <w:multiLevelType w:val="hybridMultilevel"/>
    <w:tmpl w:val="C9788B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019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0241FD3"/>
    <w:multiLevelType w:val="hybridMultilevel"/>
    <w:tmpl w:val="0EF2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301FF"/>
    <w:multiLevelType w:val="multilevel"/>
    <w:tmpl w:val="1342274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728" w:hanging="648"/>
      </w:pPr>
      <w:rPr>
        <w:rFonts w:hint="default"/>
      </w:rPr>
    </w:lvl>
    <w:lvl w:ilvl="4">
      <w:start w:val="1"/>
      <w:numFmt w:val="decimal"/>
      <w:lvlText w:val="%5)"/>
      <w:lvlJc w:val="left"/>
      <w:pPr>
        <w:ind w:left="2232"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B13B6E"/>
    <w:multiLevelType w:val="multilevel"/>
    <w:tmpl w:val="9AFADA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3804F32"/>
    <w:multiLevelType w:val="multilevel"/>
    <w:tmpl w:val="760ADD6A"/>
    <w:lvl w:ilvl="0">
      <w:start w:val="1"/>
      <w:numFmt w:val="decimal"/>
      <w:lvlText w:val="%1."/>
      <w:lvlJc w:val="left"/>
      <w:pPr>
        <w:ind w:left="720" w:hanging="360"/>
      </w:pPr>
    </w:lvl>
    <w:lvl w:ilvl="1">
      <w:start w:val="1"/>
      <w:numFmt w:val="decimal"/>
      <w:lvlText w:val="%2.1"/>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77B7CF9"/>
    <w:multiLevelType w:val="hybridMultilevel"/>
    <w:tmpl w:val="683E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764FC"/>
    <w:multiLevelType w:val="hybridMultilevel"/>
    <w:tmpl w:val="9FDC4498"/>
    <w:lvl w:ilvl="0" w:tplc="AAB0B7C0">
      <w:start w:val="1"/>
      <w:numFmt w:val="lowerLetter"/>
      <w:pStyle w:val="Subpoin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181748">
    <w:abstractNumId w:val="2"/>
  </w:num>
  <w:num w:numId="2" w16cid:durableId="1423067705">
    <w:abstractNumId w:val="5"/>
  </w:num>
  <w:num w:numId="3" w16cid:durableId="239363846">
    <w:abstractNumId w:val="10"/>
  </w:num>
  <w:num w:numId="4" w16cid:durableId="1437141818">
    <w:abstractNumId w:val="9"/>
  </w:num>
  <w:num w:numId="5" w16cid:durableId="711537461">
    <w:abstractNumId w:val="8"/>
  </w:num>
  <w:num w:numId="6" w16cid:durableId="104707339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6802893">
    <w:abstractNumId w:val="4"/>
  </w:num>
  <w:num w:numId="8" w16cid:durableId="127014955">
    <w:abstractNumId w:val="3"/>
  </w:num>
  <w:num w:numId="9" w16cid:durableId="1146312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6616711">
    <w:abstractNumId w:val="4"/>
    <w:lvlOverride w:ilvl="0">
      <w:startOverride w:val="1"/>
    </w:lvlOverride>
  </w:num>
  <w:num w:numId="11" w16cid:durableId="1417432831">
    <w:abstractNumId w:val="4"/>
    <w:lvlOverride w:ilvl="0">
      <w:startOverride w:val="1"/>
    </w:lvlOverride>
  </w:num>
  <w:num w:numId="12" w16cid:durableId="2011759918">
    <w:abstractNumId w:val="4"/>
    <w:lvlOverride w:ilvl="0">
      <w:startOverride w:val="1"/>
    </w:lvlOverride>
  </w:num>
  <w:num w:numId="13" w16cid:durableId="549002958">
    <w:abstractNumId w:val="3"/>
    <w:lvlOverride w:ilvl="0">
      <w:startOverride w:val="1"/>
    </w:lvlOverride>
  </w:num>
  <w:num w:numId="14" w16cid:durableId="1986473386">
    <w:abstractNumId w:val="4"/>
  </w:num>
  <w:num w:numId="15" w16cid:durableId="2047489757">
    <w:abstractNumId w:val="3"/>
  </w:num>
  <w:num w:numId="16" w16cid:durableId="1583679866">
    <w:abstractNumId w:val="4"/>
    <w:lvlOverride w:ilvl="0">
      <w:startOverride w:val="1"/>
    </w:lvlOverride>
  </w:num>
  <w:num w:numId="17" w16cid:durableId="1027415258">
    <w:abstractNumId w:val="4"/>
    <w:lvlOverride w:ilvl="0">
      <w:startOverride w:val="1"/>
    </w:lvlOverride>
  </w:num>
  <w:num w:numId="18" w16cid:durableId="1101336842">
    <w:abstractNumId w:val="3"/>
  </w:num>
  <w:num w:numId="19" w16cid:durableId="756828680">
    <w:abstractNumId w:val="3"/>
  </w:num>
  <w:num w:numId="20" w16cid:durableId="88047603">
    <w:abstractNumId w:val="3"/>
    <w:lvlOverride w:ilvl="0">
      <w:startOverride w:val="1"/>
    </w:lvlOverride>
  </w:num>
  <w:num w:numId="21" w16cid:durableId="1069616276">
    <w:abstractNumId w:val="3"/>
    <w:lvlOverride w:ilvl="0">
      <w:startOverride w:val="1"/>
    </w:lvlOverride>
  </w:num>
  <w:num w:numId="22" w16cid:durableId="2011249456">
    <w:abstractNumId w:val="3"/>
  </w:num>
  <w:num w:numId="23" w16cid:durableId="1073048346">
    <w:abstractNumId w:val="3"/>
    <w:lvlOverride w:ilvl="0">
      <w:startOverride w:val="1"/>
    </w:lvlOverride>
  </w:num>
  <w:num w:numId="24" w16cid:durableId="1791241138">
    <w:abstractNumId w:val="4"/>
    <w:lvlOverride w:ilvl="0">
      <w:startOverride w:val="1"/>
    </w:lvlOverride>
  </w:num>
  <w:num w:numId="25" w16cid:durableId="336542650">
    <w:abstractNumId w:val="3"/>
    <w:lvlOverride w:ilvl="0">
      <w:startOverride w:val="1"/>
    </w:lvlOverride>
  </w:num>
  <w:num w:numId="26" w16cid:durableId="1330063852">
    <w:abstractNumId w:val="3"/>
    <w:lvlOverride w:ilvl="0">
      <w:startOverride w:val="1"/>
    </w:lvlOverride>
  </w:num>
  <w:num w:numId="27" w16cid:durableId="586771717">
    <w:abstractNumId w:val="1"/>
  </w:num>
  <w:num w:numId="28" w16cid:durableId="1675962224">
    <w:abstractNumId w:val="3"/>
    <w:lvlOverride w:ilvl="0">
      <w:startOverride w:val="1"/>
    </w:lvlOverride>
  </w:num>
  <w:num w:numId="29" w16cid:durableId="1718896394">
    <w:abstractNumId w:val="12"/>
  </w:num>
  <w:num w:numId="30" w16cid:durableId="1357347857">
    <w:abstractNumId w:val="0"/>
  </w:num>
  <w:num w:numId="31" w16cid:durableId="458037594">
    <w:abstractNumId w:val="12"/>
    <w:lvlOverride w:ilvl="0">
      <w:startOverride w:val="1"/>
    </w:lvlOverride>
  </w:num>
  <w:num w:numId="32" w16cid:durableId="731928857">
    <w:abstractNumId w:val="3"/>
    <w:lvlOverride w:ilvl="0">
      <w:startOverride w:val="1"/>
    </w:lvlOverride>
  </w:num>
  <w:num w:numId="33" w16cid:durableId="229077145">
    <w:abstractNumId w:val="7"/>
  </w:num>
  <w:num w:numId="34" w16cid:durableId="1710446470">
    <w:abstractNumId w:val="11"/>
  </w:num>
  <w:num w:numId="35" w16cid:durableId="1852336525">
    <w:abstractNumId w:val="12"/>
    <w:lvlOverride w:ilvl="0">
      <w:startOverride w:val="1"/>
    </w:lvlOverride>
  </w:num>
  <w:num w:numId="36" w16cid:durableId="1667130976">
    <w:abstractNumId w:val="6"/>
  </w:num>
  <w:num w:numId="37" w16cid:durableId="347801037">
    <w:abstractNumId w:val="12"/>
    <w:lvlOverride w:ilvl="0">
      <w:startOverride w:val="1"/>
    </w:lvlOverride>
  </w:num>
  <w:num w:numId="38" w16cid:durableId="61737257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80E"/>
    <w:rsid w:val="00010674"/>
    <w:rsid w:val="00016682"/>
    <w:rsid w:val="00021D27"/>
    <w:rsid w:val="00040F47"/>
    <w:rsid w:val="000616F4"/>
    <w:rsid w:val="00080A88"/>
    <w:rsid w:val="00082621"/>
    <w:rsid w:val="00087605"/>
    <w:rsid w:val="000A3602"/>
    <w:rsid w:val="000A586B"/>
    <w:rsid w:val="000A6B7E"/>
    <w:rsid w:val="000A6FF5"/>
    <w:rsid w:val="000A7829"/>
    <w:rsid w:val="000C1126"/>
    <w:rsid w:val="000C2275"/>
    <w:rsid w:val="000D3EE4"/>
    <w:rsid w:val="000E6826"/>
    <w:rsid w:val="000F0065"/>
    <w:rsid w:val="0010125C"/>
    <w:rsid w:val="001023B2"/>
    <w:rsid w:val="001216E0"/>
    <w:rsid w:val="001270FC"/>
    <w:rsid w:val="001369E3"/>
    <w:rsid w:val="00156985"/>
    <w:rsid w:val="00164251"/>
    <w:rsid w:val="0016508B"/>
    <w:rsid w:val="001A00F9"/>
    <w:rsid w:val="001B1501"/>
    <w:rsid w:val="001B2E53"/>
    <w:rsid w:val="001B3ACB"/>
    <w:rsid w:val="001C53C0"/>
    <w:rsid w:val="001D3837"/>
    <w:rsid w:val="001E133A"/>
    <w:rsid w:val="001E5B40"/>
    <w:rsid w:val="001E72ED"/>
    <w:rsid w:val="001E77A2"/>
    <w:rsid w:val="0021199A"/>
    <w:rsid w:val="002230D2"/>
    <w:rsid w:val="002233B3"/>
    <w:rsid w:val="002317D2"/>
    <w:rsid w:val="002530DE"/>
    <w:rsid w:val="00255CFA"/>
    <w:rsid w:val="0026229B"/>
    <w:rsid w:val="002658A3"/>
    <w:rsid w:val="00280505"/>
    <w:rsid w:val="00290CE9"/>
    <w:rsid w:val="0029738C"/>
    <w:rsid w:val="00297C30"/>
    <w:rsid w:val="002B7D85"/>
    <w:rsid w:val="002C3B14"/>
    <w:rsid w:val="002C6B03"/>
    <w:rsid w:val="002D17D6"/>
    <w:rsid w:val="002D37FC"/>
    <w:rsid w:val="002D543A"/>
    <w:rsid w:val="002D728E"/>
    <w:rsid w:val="002E2006"/>
    <w:rsid w:val="002F496F"/>
    <w:rsid w:val="00313314"/>
    <w:rsid w:val="0032178B"/>
    <w:rsid w:val="00330D1C"/>
    <w:rsid w:val="00355C68"/>
    <w:rsid w:val="00355CC4"/>
    <w:rsid w:val="0037565A"/>
    <w:rsid w:val="003A43C2"/>
    <w:rsid w:val="003B0F64"/>
    <w:rsid w:val="003D71F0"/>
    <w:rsid w:val="003E413F"/>
    <w:rsid w:val="003F30E3"/>
    <w:rsid w:val="003F7C61"/>
    <w:rsid w:val="00403EA2"/>
    <w:rsid w:val="0040456E"/>
    <w:rsid w:val="004061F9"/>
    <w:rsid w:val="0040769F"/>
    <w:rsid w:val="00417A0F"/>
    <w:rsid w:val="00457603"/>
    <w:rsid w:val="004612E2"/>
    <w:rsid w:val="00467F67"/>
    <w:rsid w:val="00483A3B"/>
    <w:rsid w:val="00493EAB"/>
    <w:rsid w:val="004A67F9"/>
    <w:rsid w:val="004C68B6"/>
    <w:rsid w:val="004D798E"/>
    <w:rsid w:val="004E705F"/>
    <w:rsid w:val="004F5E96"/>
    <w:rsid w:val="00521C41"/>
    <w:rsid w:val="00531597"/>
    <w:rsid w:val="00535944"/>
    <w:rsid w:val="00560FC1"/>
    <w:rsid w:val="005622F7"/>
    <w:rsid w:val="00566383"/>
    <w:rsid w:val="00566A67"/>
    <w:rsid w:val="00576A6C"/>
    <w:rsid w:val="00581D4D"/>
    <w:rsid w:val="005820EC"/>
    <w:rsid w:val="0058477B"/>
    <w:rsid w:val="00590944"/>
    <w:rsid w:val="005A1715"/>
    <w:rsid w:val="005A3AA0"/>
    <w:rsid w:val="005B7801"/>
    <w:rsid w:val="005D1C5C"/>
    <w:rsid w:val="00610B8B"/>
    <w:rsid w:val="00610F26"/>
    <w:rsid w:val="00623349"/>
    <w:rsid w:val="00631A93"/>
    <w:rsid w:val="00644435"/>
    <w:rsid w:val="00647F4A"/>
    <w:rsid w:val="00663342"/>
    <w:rsid w:val="006704AC"/>
    <w:rsid w:val="00674BB4"/>
    <w:rsid w:val="00683457"/>
    <w:rsid w:val="0069297A"/>
    <w:rsid w:val="006A2995"/>
    <w:rsid w:val="006B5810"/>
    <w:rsid w:val="006C3968"/>
    <w:rsid w:val="006D0F0E"/>
    <w:rsid w:val="006D21DF"/>
    <w:rsid w:val="006D5137"/>
    <w:rsid w:val="006D541D"/>
    <w:rsid w:val="006D5CAD"/>
    <w:rsid w:val="006E731C"/>
    <w:rsid w:val="00701C13"/>
    <w:rsid w:val="0071490B"/>
    <w:rsid w:val="0072583B"/>
    <w:rsid w:val="00726187"/>
    <w:rsid w:val="00732EA8"/>
    <w:rsid w:val="007332BC"/>
    <w:rsid w:val="0075008E"/>
    <w:rsid w:val="00752925"/>
    <w:rsid w:val="007536DC"/>
    <w:rsid w:val="0077302E"/>
    <w:rsid w:val="007758D9"/>
    <w:rsid w:val="007765DB"/>
    <w:rsid w:val="00790BEE"/>
    <w:rsid w:val="007C29E7"/>
    <w:rsid w:val="007C602F"/>
    <w:rsid w:val="007D2144"/>
    <w:rsid w:val="007D2FAD"/>
    <w:rsid w:val="007E0A86"/>
    <w:rsid w:val="007E729F"/>
    <w:rsid w:val="008075CB"/>
    <w:rsid w:val="00807944"/>
    <w:rsid w:val="00837332"/>
    <w:rsid w:val="0084580E"/>
    <w:rsid w:val="00853099"/>
    <w:rsid w:val="008858E9"/>
    <w:rsid w:val="00886AAA"/>
    <w:rsid w:val="008B173D"/>
    <w:rsid w:val="008B5C15"/>
    <w:rsid w:val="008C0467"/>
    <w:rsid w:val="008C1A4B"/>
    <w:rsid w:val="008E71E6"/>
    <w:rsid w:val="009128C4"/>
    <w:rsid w:val="00930A67"/>
    <w:rsid w:val="009311FE"/>
    <w:rsid w:val="009322A3"/>
    <w:rsid w:val="00967608"/>
    <w:rsid w:val="00967EB0"/>
    <w:rsid w:val="00972C2A"/>
    <w:rsid w:val="00974C0F"/>
    <w:rsid w:val="00991398"/>
    <w:rsid w:val="009940FC"/>
    <w:rsid w:val="009B19EE"/>
    <w:rsid w:val="009B564F"/>
    <w:rsid w:val="009D5A5E"/>
    <w:rsid w:val="009E030C"/>
    <w:rsid w:val="009F065C"/>
    <w:rsid w:val="009F495C"/>
    <w:rsid w:val="00A102AC"/>
    <w:rsid w:val="00A35D5F"/>
    <w:rsid w:val="00A42080"/>
    <w:rsid w:val="00A53D3B"/>
    <w:rsid w:val="00A53E3D"/>
    <w:rsid w:val="00A56CBD"/>
    <w:rsid w:val="00A57BB9"/>
    <w:rsid w:val="00A67BC4"/>
    <w:rsid w:val="00A911F3"/>
    <w:rsid w:val="00AA220F"/>
    <w:rsid w:val="00AC0D3F"/>
    <w:rsid w:val="00AC43A3"/>
    <w:rsid w:val="00AF2127"/>
    <w:rsid w:val="00B01E9D"/>
    <w:rsid w:val="00B06E40"/>
    <w:rsid w:val="00B10C52"/>
    <w:rsid w:val="00B1312F"/>
    <w:rsid w:val="00B13C7A"/>
    <w:rsid w:val="00B225BB"/>
    <w:rsid w:val="00B34B59"/>
    <w:rsid w:val="00B50214"/>
    <w:rsid w:val="00B52858"/>
    <w:rsid w:val="00B55C53"/>
    <w:rsid w:val="00B605C0"/>
    <w:rsid w:val="00B74960"/>
    <w:rsid w:val="00B75FE0"/>
    <w:rsid w:val="00B77884"/>
    <w:rsid w:val="00B85136"/>
    <w:rsid w:val="00BB4792"/>
    <w:rsid w:val="00BB6F0B"/>
    <w:rsid w:val="00BB7B62"/>
    <w:rsid w:val="00BE29F6"/>
    <w:rsid w:val="00BE41AD"/>
    <w:rsid w:val="00BE50C2"/>
    <w:rsid w:val="00BF3AF2"/>
    <w:rsid w:val="00C05B45"/>
    <w:rsid w:val="00C1067C"/>
    <w:rsid w:val="00C17E7C"/>
    <w:rsid w:val="00C471D2"/>
    <w:rsid w:val="00C4750C"/>
    <w:rsid w:val="00C47F81"/>
    <w:rsid w:val="00C80FDD"/>
    <w:rsid w:val="00CA15DE"/>
    <w:rsid w:val="00CD479F"/>
    <w:rsid w:val="00CD552C"/>
    <w:rsid w:val="00D01E7E"/>
    <w:rsid w:val="00D15087"/>
    <w:rsid w:val="00D17240"/>
    <w:rsid w:val="00D5183E"/>
    <w:rsid w:val="00D51D76"/>
    <w:rsid w:val="00D86CDA"/>
    <w:rsid w:val="00D97C8D"/>
    <w:rsid w:val="00DB59BE"/>
    <w:rsid w:val="00DC72B4"/>
    <w:rsid w:val="00DE0705"/>
    <w:rsid w:val="00DF379D"/>
    <w:rsid w:val="00E008A8"/>
    <w:rsid w:val="00E13214"/>
    <w:rsid w:val="00E24466"/>
    <w:rsid w:val="00E338D0"/>
    <w:rsid w:val="00E443D3"/>
    <w:rsid w:val="00E522EE"/>
    <w:rsid w:val="00E54061"/>
    <w:rsid w:val="00E6332E"/>
    <w:rsid w:val="00E64288"/>
    <w:rsid w:val="00E663C0"/>
    <w:rsid w:val="00E74139"/>
    <w:rsid w:val="00E830EC"/>
    <w:rsid w:val="00E95AE8"/>
    <w:rsid w:val="00EA1D10"/>
    <w:rsid w:val="00EA2D26"/>
    <w:rsid w:val="00EA2DC0"/>
    <w:rsid w:val="00EA424B"/>
    <w:rsid w:val="00EA7799"/>
    <w:rsid w:val="00EB213B"/>
    <w:rsid w:val="00EC4D57"/>
    <w:rsid w:val="00ED4DC8"/>
    <w:rsid w:val="00EE19E3"/>
    <w:rsid w:val="00EF7524"/>
    <w:rsid w:val="00F358AE"/>
    <w:rsid w:val="00F3649C"/>
    <w:rsid w:val="00F55E12"/>
    <w:rsid w:val="00F733D5"/>
    <w:rsid w:val="00F843FF"/>
    <w:rsid w:val="00F93DD6"/>
    <w:rsid w:val="00F95013"/>
    <w:rsid w:val="00FB4091"/>
    <w:rsid w:val="00FC345F"/>
    <w:rsid w:val="00FD78A4"/>
    <w:rsid w:val="00FF07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BF30B"/>
  <w15:chartTrackingRefBased/>
  <w15:docId w15:val="{51C54CE5-E3E2-4BA7-8766-C6DCDDFE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45F"/>
    <w:rPr>
      <w:rFonts w:ascii="Franklin Gothic Book" w:hAnsi="Franklin Gothic Book"/>
      <w:sz w:val="20"/>
    </w:rPr>
  </w:style>
  <w:style w:type="paragraph" w:styleId="Heading1">
    <w:name w:val="heading 1"/>
    <w:aliases w:val="Level 1"/>
    <w:basedOn w:val="ListParagraph"/>
    <w:next w:val="Normal"/>
    <w:link w:val="Heading1Char"/>
    <w:uiPriority w:val="9"/>
    <w:qFormat/>
    <w:rsid w:val="003F30E3"/>
    <w:pPr>
      <w:numPr>
        <w:numId w:val="1"/>
      </w:numPr>
      <w:outlineLvl w:val="0"/>
    </w:pPr>
    <w:rPr>
      <w:b/>
    </w:rPr>
  </w:style>
  <w:style w:type="paragraph" w:styleId="Heading2">
    <w:name w:val="heading 2"/>
    <w:aliases w:val="Level 2"/>
    <w:basedOn w:val="ListParagraph"/>
    <w:next w:val="Normal"/>
    <w:link w:val="Heading2Char"/>
    <w:uiPriority w:val="9"/>
    <w:unhideWhenUsed/>
    <w:qFormat/>
    <w:rsid w:val="003F30E3"/>
    <w:pPr>
      <w:numPr>
        <w:ilvl w:val="1"/>
        <w:numId w:val="1"/>
      </w:numPr>
      <w:outlineLvl w:val="1"/>
    </w:pPr>
    <w:rPr>
      <w:b/>
    </w:rPr>
  </w:style>
  <w:style w:type="paragraph" w:styleId="Heading3">
    <w:name w:val="heading 3"/>
    <w:aliases w:val="Level 3 Sub"/>
    <w:basedOn w:val="Title"/>
    <w:next w:val="Normal"/>
    <w:link w:val="Heading3Char"/>
    <w:uiPriority w:val="9"/>
    <w:unhideWhenUsed/>
    <w:qFormat/>
    <w:rsid w:val="0072583B"/>
    <w:pPr>
      <w:numPr>
        <w:ilvl w:val="2"/>
        <w:numId w:val="1"/>
      </w:numPr>
      <w:contextualSpacing/>
      <w:jc w:val="left"/>
      <w:outlineLvl w:val="2"/>
    </w:pPr>
    <w:rPr>
      <w:sz w:val="20"/>
      <w:szCs w:val="22"/>
    </w:rPr>
  </w:style>
  <w:style w:type="paragraph" w:styleId="Heading4">
    <w:name w:val="heading 4"/>
    <w:aliases w:val="Level 4 Sub,Level 4 List"/>
    <w:basedOn w:val="ListParagraph"/>
    <w:next w:val="Normal"/>
    <w:link w:val="Heading4Char"/>
    <w:uiPriority w:val="9"/>
    <w:unhideWhenUsed/>
    <w:qFormat/>
    <w:rsid w:val="002E2006"/>
    <w:pPr>
      <w:numPr>
        <w:ilvl w:val="3"/>
        <w:numId w:val="1"/>
      </w:numPr>
      <w:outlineLvl w:val="3"/>
    </w:pPr>
    <w:rPr>
      <w:b/>
    </w:rPr>
  </w:style>
  <w:style w:type="paragraph" w:styleId="Heading5">
    <w:name w:val="heading 5"/>
    <w:aliases w:val="Subpoint 1),Level 5 List"/>
    <w:basedOn w:val="ListNumber"/>
    <w:next w:val="Normal"/>
    <w:link w:val="Heading5Char"/>
    <w:uiPriority w:val="9"/>
    <w:unhideWhenUsed/>
    <w:qFormat/>
    <w:rsid w:val="00B85136"/>
    <w:pPr>
      <w:numPr>
        <w:numId w:val="22"/>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26187"/>
    <w:pPr>
      <w:spacing w:after="0" w:line="240" w:lineRule="auto"/>
      <w:contextualSpacing/>
      <w:jc w:val="right"/>
    </w:pPr>
  </w:style>
  <w:style w:type="character" w:customStyle="1" w:styleId="HeaderChar">
    <w:name w:val="Header Char"/>
    <w:basedOn w:val="DefaultParagraphFont"/>
    <w:link w:val="Header"/>
    <w:uiPriority w:val="99"/>
    <w:rsid w:val="00726187"/>
    <w:rPr>
      <w:rFonts w:ascii="Garamond" w:hAnsi="Garamond"/>
    </w:rPr>
  </w:style>
  <w:style w:type="paragraph" w:styleId="Footer">
    <w:name w:val="footer"/>
    <w:basedOn w:val="Normal"/>
    <w:link w:val="FooterChar"/>
    <w:uiPriority w:val="99"/>
    <w:unhideWhenUsed/>
    <w:qFormat/>
    <w:rsid w:val="00521C41"/>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521C41"/>
    <w:rPr>
      <w:rFonts w:ascii="Garamond" w:hAnsi="Garamond"/>
    </w:rPr>
  </w:style>
  <w:style w:type="paragraph" w:styleId="Title">
    <w:name w:val="Title"/>
    <w:aliases w:val="Title 1,Level 3"/>
    <w:basedOn w:val="Normal"/>
    <w:next w:val="Normal"/>
    <w:link w:val="TitleChar"/>
    <w:uiPriority w:val="10"/>
    <w:qFormat/>
    <w:rsid w:val="0084580E"/>
    <w:pPr>
      <w:jc w:val="center"/>
    </w:pPr>
    <w:rPr>
      <w:b/>
      <w:sz w:val="48"/>
      <w:szCs w:val="48"/>
    </w:rPr>
  </w:style>
  <w:style w:type="character" w:customStyle="1" w:styleId="TitleChar">
    <w:name w:val="Title Char"/>
    <w:aliases w:val="Title 1 Char,Level 3 Char"/>
    <w:basedOn w:val="DefaultParagraphFont"/>
    <w:link w:val="Title"/>
    <w:uiPriority w:val="10"/>
    <w:rsid w:val="0084580E"/>
    <w:rPr>
      <w:rFonts w:ascii="Garamond" w:hAnsi="Garamond"/>
      <w:b/>
      <w:sz w:val="48"/>
      <w:szCs w:val="48"/>
    </w:rPr>
  </w:style>
  <w:style w:type="character" w:customStyle="1" w:styleId="Heading3Char">
    <w:name w:val="Heading 3 Char"/>
    <w:aliases w:val="Level 3 Sub Char"/>
    <w:basedOn w:val="DefaultParagraphFont"/>
    <w:link w:val="Heading3"/>
    <w:uiPriority w:val="9"/>
    <w:rsid w:val="0072583B"/>
    <w:rPr>
      <w:rFonts w:ascii="Franklin Gothic Book" w:hAnsi="Franklin Gothic Book"/>
      <w:b/>
      <w:sz w:val="20"/>
    </w:rPr>
  </w:style>
  <w:style w:type="character" w:customStyle="1" w:styleId="Heading4Char">
    <w:name w:val="Heading 4 Char"/>
    <w:aliases w:val="Level 4 Sub Char,Level 4 List Char"/>
    <w:basedOn w:val="DefaultParagraphFont"/>
    <w:link w:val="Heading4"/>
    <w:uiPriority w:val="9"/>
    <w:rsid w:val="002E2006"/>
    <w:rPr>
      <w:rFonts w:ascii="Garamond" w:hAnsi="Garamond"/>
      <w:b/>
    </w:rPr>
  </w:style>
  <w:style w:type="paragraph" w:styleId="TOC1">
    <w:name w:val="toc 1"/>
    <w:basedOn w:val="Normal"/>
    <w:next w:val="Normal"/>
    <w:autoRedefine/>
    <w:uiPriority w:val="39"/>
    <w:unhideWhenUsed/>
    <w:qFormat/>
    <w:rsid w:val="00560FC1"/>
    <w:pPr>
      <w:tabs>
        <w:tab w:val="left" w:pos="720"/>
        <w:tab w:val="right" w:leader="dot" w:pos="9350"/>
      </w:tabs>
      <w:spacing w:after="100"/>
    </w:pPr>
    <w:rPr>
      <w:noProof/>
    </w:rPr>
  </w:style>
  <w:style w:type="paragraph" w:styleId="TOC2">
    <w:name w:val="toc 2"/>
    <w:basedOn w:val="Normal"/>
    <w:next w:val="Normal"/>
    <w:autoRedefine/>
    <w:uiPriority w:val="39"/>
    <w:unhideWhenUsed/>
    <w:qFormat/>
    <w:rsid w:val="00560FC1"/>
    <w:pPr>
      <w:tabs>
        <w:tab w:val="left" w:pos="720"/>
        <w:tab w:val="right" w:leader="dot" w:pos="9350"/>
      </w:tabs>
      <w:spacing w:after="100"/>
    </w:pPr>
    <w:rPr>
      <w:noProof/>
    </w:rPr>
  </w:style>
  <w:style w:type="paragraph" w:styleId="TOC3">
    <w:name w:val="toc 3"/>
    <w:basedOn w:val="Normal"/>
    <w:next w:val="Normal"/>
    <w:autoRedefine/>
    <w:uiPriority w:val="39"/>
    <w:unhideWhenUsed/>
    <w:qFormat/>
    <w:rsid w:val="00560FC1"/>
    <w:pPr>
      <w:tabs>
        <w:tab w:val="left" w:pos="720"/>
        <w:tab w:val="right" w:leader="dot" w:pos="9350"/>
      </w:tabs>
      <w:spacing w:after="100"/>
    </w:pPr>
    <w:rPr>
      <w:noProof/>
    </w:rPr>
  </w:style>
  <w:style w:type="character" w:customStyle="1" w:styleId="Heading1Char">
    <w:name w:val="Heading 1 Char"/>
    <w:aliases w:val="Level 1 Char"/>
    <w:basedOn w:val="DefaultParagraphFont"/>
    <w:link w:val="Heading1"/>
    <w:uiPriority w:val="9"/>
    <w:rsid w:val="003F30E3"/>
    <w:rPr>
      <w:rFonts w:ascii="Garamond" w:hAnsi="Garamond"/>
      <w:b/>
    </w:rPr>
  </w:style>
  <w:style w:type="paragraph" w:styleId="TOCHeading">
    <w:name w:val="TOC Heading"/>
    <w:basedOn w:val="Normal"/>
    <w:next w:val="Normal"/>
    <w:uiPriority w:val="39"/>
    <w:unhideWhenUsed/>
    <w:qFormat/>
    <w:rsid w:val="00BB6F0B"/>
    <w:pPr>
      <w:jc w:val="center"/>
    </w:pPr>
    <w:rPr>
      <w:b/>
      <w:sz w:val="40"/>
      <w:szCs w:val="40"/>
    </w:rPr>
  </w:style>
  <w:style w:type="paragraph" w:styleId="TOC4">
    <w:name w:val="toc 4"/>
    <w:basedOn w:val="Normal"/>
    <w:next w:val="Normal"/>
    <w:autoRedefine/>
    <w:uiPriority w:val="39"/>
    <w:unhideWhenUsed/>
    <w:rsid w:val="00726187"/>
    <w:pPr>
      <w:spacing w:after="100"/>
      <w:ind w:left="660"/>
    </w:pPr>
  </w:style>
  <w:style w:type="character" w:styleId="Hyperlink">
    <w:name w:val="Hyperlink"/>
    <w:uiPriority w:val="99"/>
    <w:unhideWhenUsed/>
    <w:qFormat/>
    <w:rsid w:val="00BB6F0B"/>
    <w:rPr>
      <w:b/>
      <w:color w:val="0070C0"/>
    </w:rPr>
  </w:style>
  <w:style w:type="paragraph" w:styleId="ListParagraph">
    <w:name w:val="List Paragraph"/>
    <w:basedOn w:val="Normal"/>
    <w:link w:val="ListParagraphChar"/>
    <w:uiPriority w:val="34"/>
    <w:rsid w:val="00726187"/>
    <w:pPr>
      <w:ind w:left="720"/>
      <w:contextualSpacing/>
    </w:pPr>
  </w:style>
  <w:style w:type="paragraph" w:styleId="BalloonText">
    <w:name w:val="Balloon Text"/>
    <w:basedOn w:val="Normal"/>
    <w:link w:val="BalloonTextChar"/>
    <w:uiPriority w:val="99"/>
    <w:semiHidden/>
    <w:unhideWhenUsed/>
    <w:rsid w:val="000A6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B7E"/>
    <w:rPr>
      <w:rFonts w:ascii="Segoe UI" w:hAnsi="Segoe UI" w:cs="Segoe UI"/>
      <w:sz w:val="18"/>
      <w:szCs w:val="18"/>
    </w:rPr>
  </w:style>
  <w:style w:type="character" w:customStyle="1" w:styleId="Heading2Char">
    <w:name w:val="Heading 2 Char"/>
    <w:aliases w:val="Level 2 Char"/>
    <w:basedOn w:val="DefaultParagraphFont"/>
    <w:link w:val="Heading2"/>
    <w:uiPriority w:val="9"/>
    <w:rsid w:val="003F30E3"/>
    <w:rPr>
      <w:rFonts w:ascii="Garamond" w:hAnsi="Garamond"/>
      <w:b/>
    </w:rPr>
  </w:style>
  <w:style w:type="paragraph" w:styleId="Subtitle">
    <w:name w:val="Subtitle"/>
    <w:aliases w:val="Level 4 list"/>
    <w:basedOn w:val="Title"/>
    <w:next w:val="Normal"/>
    <w:link w:val="SubtitleChar"/>
    <w:uiPriority w:val="11"/>
    <w:rsid w:val="00DF379D"/>
    <w:pPr>
      <w:ind w:left="720" w:hanging="360"/>
      <w:contextualSpacing/>
      <w:jc w:val="left"/>
      <w:outlineLvl w:val="2"/>
    </w:pPr>
    <w:rPr>
      <w:b w:val="0"/>
      <w:sz w:val="22"/>
      <w:szCs w:val="22"/>
    </w:rPr>
  </w:style>
  <w:style w:type="character" w:customStyle="1" w:styleId="SubtitleChar">
    <w:name w:val="Subtitle Char"/>
    <w:aliases w:val="Level 4 list Char"/>
    <w:basedOn w:val="DefaultParagraphFont"/>
    <w:link w:val="Subtitle"/>
    <w:uiPriority w:val="11"/>
    <w:rsid w:val="00DF379D"/>
    <w:rPr>
      <w:rFonts w:ascii="Garamond" w:hAnsi="Garamond"/>
    </w:rPr>
  </w:style>
  <w:style w:type="character" w:customStyle="1" w:styleId="Heading5Char">
    <w:name w:val="Heading 5 Char"/>
    <w:aliases w:val="Subpoint 1) Char,Level 5 List Char"/>
    <w:basedOn w:val="DefaultParagraphFont"/>
    <w:link w:val="Heading5"/>
    <w:uiPriority w:val="9"/>
    <w:rsid w:val="00B74960"/>
    <w:rPr>
      <w:rFonts w:ascii="Garamond" w:hAnsi="Garamond"/>
    </w:rPr>
  </w:style>
  <w:style w:type="paragraph" w:customStyle="1" w:styleId="Bulletpoints">
    <w:name w:val="Bullet points"/>
    <w:basedOn w:val="ListParagraph"/>
    <w:link w:val="BulletpointsChar"/>
    <w:qFormat/>
    <w:rsid w:val="001D3837"/>
    <w:pPr>
      <w:numPr>
        <w:numId w:val="27"/>
      </w:numPr>
      <w:tabs>
        <w:tab w:val="left" w:pos="360"/>
        <w:tab w:val="left" w:pos="720"/>
        <w:tab w:val="left" w:pos="1080"/>
        <w:tab w:val="left" w:pos="1440"/>
        <w:tab w:val="left" w:pos="1800"/>
      </w:tabs>
      <w:ind w:left="720"/>
    </w:pPr>
  </w:style>
  <w:style w:type="character" w:customStyle="1" w:styleId="ListParagraphChar">
    <w:name w:val="List Paragraph Char"/>
    <w:basedOn w:val="DefaultParagraphFont"/>
    <w:link w:val="ListParagraph"/>
    <w:uiPriority w:val="34"/>
    <w:rsid w:val="00590944"/>
    <w:rPr>
      <w:rFonts w:ascii="Garamond" w:hAnsi="Garamond"/>
    </w:rPr>
  </w:style>
  <w:style w:type="character" w:customStyle="1" w:styleId="BulletpointsChar">
    <w:name w:val="Bullet points Char"/>
    <w:basedOn w:val="ListParagraphChar"/>
    <w:link w:val="Bulletpoints"/>
    <w:rsid w:val="001D3837"/>
    <w:rPr>
      <w:rFonts w:ascii="Garamond" w:hAnsi="Garamond"/>
    </w:rPr>
  </w:style>
  <w:style w:type="paragraph" w:customStyle="1" w:styleId="Subpointa">
    <w:name w:val="Subpoint a)"/>
    <w:basedOn w:val="List"/>
    <w:link w:val="SubpointaChar"/>
    <w:qFormat/>
    <w:rsid w:val="00B74960"/>
    <w:pPr>
      <w:numPr>
        <w:numId w:val="29"/>
      </w:numPr>
    </w:pPr>
  </w:style>
  <w:style w:type="paragraph" w:styleId="List">
    <w:name w:val="List"/>
    <w:basedOn w:val="Normal"/>
    <w:link w:val="ListChar"/>
    <w:uiPriority w:val="99"/>
    <w:semiHidden/>
    <w:unhideWhenUsed/>
    <w:rsid w:val="00B74960"/>
    <w:pPr>
      <w:ind w:left="360" w:hanging="360"/>
      <w:contextualSpacing/>
    </w:pPr>
  </w:style>
  <w:style w:type="character" w:customStyle="1" w:styleId="ListChar">
    <w:name w:val="List Char"/>
    <w:basedOn w:val="DefaultParagraphFont"/>
    <w:link w:val="List"/>
    <w:uiPriority w:val="99"/>
    <w:semiHidden/>
    <w:rsid w:val="00B74960"/>
    <w:rPr>
      <w:rFonts w:ascii="Garamond" w:hAnsi="Garamond"/>
    </w:rPr>
  </w:style>
  <w:style w:type="character" w:customStyle="1" w:styleId="SubpointaChar">
    <w:name w:val="Subpoint a) Char"/>
    <w:basedOn w:val="ListChar"/>
    <w:link w:val="Subpointa"/>
    <w:rsid w:val="00B74960"/>
    <w:rPr>
      <w:rFonts w:ascii="Garamond" w:hAnsi="Garamond"/>
    </w:rPr>
  </w:style>
  <w:style w:type="paragraph" w:styleId="ListNumber">
    <w:name w:val="List Number"/>
    <w:basedOn w:val="Normal"/>
    <w:uiPriority w:val="99"/>
    <w:semiHidden/>
    <w:unhideWhenUsed/>
    <w:rsid w:val="00B74960"/>
    <w:pPr>
      <w:numPr>
        <w:numId w:val="30"/>
      </w:numPr>
      <w:contextualSpacing/>
    </w:pPr>
  </w:style>
  <w:style w:type="table" w:styleId="TableGrid">
    <w:name w:val="Table Grid"/>
    <w:basedOn w:val="TableNormal"/>
    <w:uiPriority w:val="39"/>
    <w:rsid w:val="006B5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77A2"/>
    <w:rPr>
      <w:sz w:val="16"/>
      <w:szCs w:val="16"/>
    </w:rPr>
  </w:style>
  <w:style w:type="paragraph" w:styleId="CommentText">
    <w:name w:val="annotation text"/>
    <w:basedOn w:val="Normal"/>
    <w:link w:val="CommentTextChar"/>
    <w:uiPriority w:val="99"/>
    <w:unhideWhenUsed/>
    <w:rsid w:val="001E77A2"/>
    <w:pPr>
      <w:spacing w:line="240" w:lineRule="auto"/>
    </w:pPr>
    <w:rPr>
      <w:szCs w:val="20"/>
    </w:rPr>
  </w:style>
  <w:style w:type="character" w:customStyle="1" w:styleId="CommentTextChar">
    <w:name w:val="Comment Text Char"/>
    <w:basedOn w:val="DefaultParagraphFont"/>
    <w:link w:val="CommentText"/>
    <w:uiPriority w:val="99"/>
    <w:rsid w:val="001E77A2"/>
    <w:rPr>
      <w:rFonts w:ascii="Franklin Gothic Book" w:hAnsi="Franklin Gothic Book"/>
      <w:sz w:val="20"/>
      <w:szCs w:val="20"/>
    </w:rPr>
  </w:style>
  <w:style w:type="paragraph" w:customStyle="1" w:styleId="Default">
    <w:name w:val="Default"/>
    <w:rsid w:val="001E72ED"/>
    <w:pPr>
      <w:autoSpaceDE w:val="0"/>
      <w:autoSpaceDN w:val="0"/>
      <w:adjustRightInd w:val="0"/>
      <w:spacing w:after="0" w:line="240" w:lineRule="auto"/>
    </w:pPr>
    <w:rPr>
      <w:rFonts w:ascii="Franklin Gothic Book" w:hAnsi="Franklin Gothic Book" w:cs="Franklin Gothic Book"/>
      <w:color w:val="000000"/>
      <w:sz w:val="24"/>
      <w:szCs w:val="24"/>
      <w:lang w:bidi="ne-NP"/>
    </w:rPr>
  </w:style>
  <w:style w:type="paragraph" w:styleId="CommentSubject">
    <w:name w:val="annotation subject"/>
    <w:basedOn w:val="CommentText"/>
    <w:next w:val="CommentText"/>
    <w:link w:val="CommentSubjectChar"/>
    <w:uiPriority w:val="99"/>
    <w:semiHidden/>
    <w:unhideWhenUsed/>
    <w:rsid w:val="00417A0F"/>
    <w:rPr>
      <w:b/>
      <w:bCs/>
    </w:rPr>
  </w:style>
  <w:style w:type="character" w:customStyle="1" w:styleId="CommentSubjectChar">
    <w:name w:val="Comment Subject Char"/>
    <w:basedOn w:val="CommentTextChar"/>
    <w:link w:val="CommentSubject"/>
    <w:uiPriority w:val="99"/>
    <w:semiHidden/>
    <w:rsid w:val="00417A0F"/>
    <w:rPr>
      <w:rFonts w:ascii="Franklin Gothic Book" w:hAnsi="Franklin Gothic Book"/>
      <w:b/>
      <w:bCs/>
      <w:sz w:val="20"/>
      <w:szCs w:val="20"/>
    </w:rPr>
  </w:style>
  <w:style w:type="paragraph" w:styleId="BodyText">
    <w:name w:val="Body Text"/>
    <w:basedOn w:val="Normal"/>
    <w:link w:val="BodyTextChar"/>
    <w:uiPriority w:val="1"/>
    <w:qFormat/>
    <w:rsid w:val="00EE19E3"/>
    <w:pPr>
      <w:widowControl w:val="0"/>
      <w:autoSpaceDE w:val="0"/>
      <w:autoSpaceDN w:val="0"/>
      <w:spacing w:before="214" w:after="0" w:line="240" w:lineRule="auto"/>
      <w:ind w:left="284"/>
      <w:jc w:val="center"/>
    </w:pPr>
    <w:rPr>
      <w:rFonts w:ascii="Times New Roman" w:eastAsia="Times New Roman" w:hAnsi="Times New Roman" w:cs="Times New Roman"/>
      <w:b/>
      <w:bCs/>
      <w:sz w:val="27"/>
      <w:szCs w:val="27"/>
    </w:rPr>
  </w:style>
  <w:style w:type="character" w:customStyle="1" w:styleId="BodyTextChar">
    <w:name w:val="Body Text Char"/>
    <w:basedOn w:val="DefaultParagraphFont"/>
    <w:link w:val="BodyText"/>
    <w:uiPriority w:val="1"/>
    <w:rsid w:val="00EE19E3"/>
    <w:rPr>
      <w:rFonts w:ascii="Times New Roman" w:eastAsia="Times New Roman" w:hAnsi="Times New Roman" w:cs="Times New Roman"/>
      <w:b/>
      <w:bCs/>
      <w:sz w:val="27"/>
      <w:szCs w:val="27"/>
    </w:rPr>
  </w:style>
  <w:style w:type="paragraph" w:customStyle="1" w:styleId="TableParagraph">
    <w:name w:val="Table Paragraph"/>
    <w:basedOn w:val="Normal"/>
    <w:uiPriority w:val="1"/>
    <w:qFormat/>
    <w:rsid w:val="00EE19E3"/>
    <w:pPr>
      <w:widowControl w:val="0"/>
      <w:autoSpaceDE w:val="0"/>
      <w:autoSpaceDN w:val="0"/>
      <w:spacing w:after="0" w:line="240" w:lineRule="auto"/>
    </w:pPr>
    <w:rPr>
      <w:rFonts w:ascii="Calibri" w:eastAsia="Calibri" w:hAnsi="Calibri" w:cs="Calibri"/>
      <w:sz w:val="22"/>
    </w:rPr>
  </w:style>
  <w:style w:type="character" w:styleId="UnresolvedMention">
    <w:name w:val="Unresolved Mention"/>
    <w:basedOn w:val="DefaultParagraphFont"/>
    <w:uiPriority w:val="99"/>
    <w:semiHidden/>
    <w:unhideWhenUsed/>
    <w:rsid w:val="006D5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m-ohs@virginia.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rginia.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hw2t@virginia.edu"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rgini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F426DE30C724A92F0BB43A571AEB9" ma:contentTypeVersion="16" ma:contentTypeDescription="Create a new document." ma:contentTypeScope="" ma:versionID="0547be71631ea5a8fc07410c50433cfe">
  <xsd:schema xmlns:xsd="http://www.w3.org/2001/XMLSchema" xmlns:xs="http://www.w3.org/2001/XMLSchema" xmlns:p="http://schemas.microsoft.com/office/2006/metadata/properties" xmlns:ns2="709c4089-89de-4de7-8302-0733cd2f920d" xmlns:ns3="f4e02ade-5cda-4580-b1c7-0ea2830f0a9e" targetNamespace="http://schemas.microsoft.com/office/2006/metadata/properties" ma:root="true" ma:fieldsID="8052c8bd4206fb155d35b47f1c39b222" ns2:_="" ns3:_="">
    <xsd:import namespace="709c4089-89de-4de7-8302-0733cd2f920d"/>
    <xsd:import namespace="f4e02ade-5cda-4580-b1c7-0ea2830f0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c4089-89de-4de7-8302-0733cd2f9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02ade-5cda-4580-b1c7-0ea2830f0a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e40798-b92c-4900-91d0-8b15799b83d8}" ma:internalName="TaxCatchAll" ma:showField="CatchAllData" ma:web="f4e02ade-5cda-4580-b1c7-0ea2830f0a9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9c4089-89de-4de7-8302-0733cd2f920d">
      <Terms xmlns="http://schemas.microsoft.com/office/infopath/2007/PartnerControls"/>
    </lcf76f155ced4ddcb4097134ff3c332f>
    <TaxCatchAll xmlns="f4e02ade-5cda-4580-b1c7-0ea2830f0a9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7CDC8-DA6D-459F-8D7D-3E9FEA02B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c4089-89de-4de7-8302-0733cd2f920d"/>
    <ds:schemaRef ds:uri="f4e02ade-5cda-4580-b1c7-0ea2830f0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17F1B-636D-49A4-A02F-6F0B3D4BA560}">
  <ds:schemaRefs>
    <ds:schemaRef ds:uri="http://schemas.microsoft.com/office/2006/metadata/properties"/>
    <ds:schemaRef ds:uri="http://schemas.microsoft.com/office/infopath/2007/PartnerControls"/>
    <ds:schemaRef ds:uri="709c4089-89de-4de7-8302-0733cd2f920d"/>
    <ds:schemaRef ds:uri="f4e02ade-5cda-4580-b1c7-0ea2830f0a9e"/>
  </ds:schemaRefs>
</ds:datastoreItem>
</file>

<file path=customXml/itemProps3.xml><?xml version="1.0" encoding="utf-8"?>
<ds:datastoreItem xmlns:ds="http://schemas.openxmlformats.org/officeDocument/2006/customXml" ds:itemID="{459CCB69-4CCC-452B-A924-3623C7F86286}">
  <ds:schemaRefs>
    <ds:schemaRef ds:uri="http://schemas.openxmlformats.org/officeDocument/2006/bibliography"/>
  </ds:schemaRefs>
</ds:datastoreItem>
</file>

<file path=customXml/itemProps4.xml><?xml version="1.0" encoding="utf-8"?>
<ds:datastoreItem xmlns:ds="http://schemas.openxmlformats.org/officeDocument/2006/customXml" ds:itemID="{AB8CFDC2-47B9-400A-816E-4836B5D1E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1275</Words>
  <Characters>7208</Characters>
  <Application>Microsoft Office Word</Application>
  <DocSecurity>0</DocSecurity>
  <Lines>232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 OHS Program Template</dc:title>
  <dc:subject/>
  <dc:creator>Keith Peres;Bobby Putrino</dc:creator>
  <cp:keywords>Program</cp:keywords>
  <dc:description/>
  <cp:lastModifiedBy>Watkins, James H (jhw2t)</cp:lastModifiedBy>
  <cp:revision>142</cp:revision>
  <cp:lastPrinted>2018-09-19T15:25:00Z</cp:lastPrinted>
  <dcterms:created xsi:type="dcterms:W3CDTF">2026-01-16T12:22:00Z</dcterms:created>
  <dcterms:modified xsi:type="dcterms:W3CDTF">2026-03-13T17:51:00Z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0x010100ADCF426DE30C724A92F0BB43A571AEB9</vt:lpwstr>
  </property>
  <property fmtid="{D5CDD505-2E9C-101B-9397-08002B2CF9AE}" pid="3" name="Order">
    <vt:r8>456400</vt:r8>
  </property>
  <property fmtid="{D5CDD505-2E9C-101B-9397-08002B2CF9AE}" pid="4" name="MediaServiceImageTags">
    <vt:lpwstr/>
  </property>
  <property fmtid="{D5CDD505-2E9C-101B-9397-08002B2CF9AE}" pid="5" name="docLang">
    <vt:lpwstr>en</vt:lpwstr>
  </property>
</Properties>
</file>