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E6" w:rsidRPr="00D82D6F" w:rsidRDefault="005662E6" w:rsidP="008A7DD9">
      <w:pPr>
        <w:contextualSpacing/>
        <w:jc w:val="center"/>
        <w:rPr>
          <w:rFonts w:asciiTheme="majorHAnsi" w:hAnsiTheme="majorHAnsi" w:cstheme="majorHAnsi"/>
          <w:b/>
        </w:rPr>
      </w:pPr>
    </w:p>
    <w:tbl>
      <w:tblPr>
        <w:tblStyle w:val="TableGrid"/>
        <w:tblW w:w="15120" w:type="dxa"/>
        <w:tblInd w:w="-365" w:type="dxa"/>
        <w:tblLayout w:type="fixed"/>
        <w:tblCellMar>
          <w:top w:w="72" w:type="dxa"/>
          <w:left w:w="72" w:type="dxa"/>
          <w:bottom w:w="72" w:type="dxa"/>
          <w:right w:w="72" w:type="dxa"/>
        </w:tblCellMar>
        <w:tblLook w:val="04A0" w:firstRow="1" w:lastRow="0" w:firstColumn="1" w:lastColumn="0" w:noHBand="0" w:noVBand="1"/>
      </w:tblPr>
      <w:tblGrid>
        <w:gridCol w:w="1607"/>
        <w:gridCol w:w="4243"/>
        <w:gridCol w:w="1350"/>
        <w:gridCol w:w="450"/>
        <w:gridCol w:w="339"/>
        <w:gridCol w:w="340"/>
        <w:gridCol w:w="339"/>
        <w:gridCol w:w="340"/>
        <w:gridCol w:w="339"/>
        <w:gridCol w:w="340"/>
        <w:gridCol w:w="123"/>
        <w:gridCol w:w="216"/>
        <w:gridCol w:w="340"/>
        <w:gridCol w:w="326"/>
        <w:gridCol w:w="13"/>
        <w:gridCol w:w="340"/>
        <w:gridCol w:w="340"/>
        <w:gridCol w:w="339"/>
        <w:gridCol w:w="340"/>
        <w:gridCol w:w="339"/>
        <w:gridCol w:w="340"/>
        <w:gridCol w:w="339"/>
        <w:gridCol w:w="340"/>
        <w:gridCol w:w="339"/>
        <w:gridCol w:w="340"/>
        <w:gridCol w:w="339"/>
        <w:gridCol w:w="340"/>
        <w:gridCol w:w="340"/>
      </w:tblGrid>
      <w:tr w:rsidR="008A7DD9" w:rsidRPr="006613DE" w:rsidTr="008A7DD9">
        <w:trPr>
          <w:trHeight w:val="197"/>
        </w:trPr>
        <w:tc>
          <w:tcPr>
            <w:tcW w:w="15120" w:type="dxa"/>
            <w:gridSpan w:val="28"/>
            <w:shd w:val="clear" w:color="auto" w:fill="9CC2E5" w:themeFill="accent1" w:themeFillTint="99"/>
          </w:tcPr>
          <w:p w:rsidR="008A7DD9" w:rsidRPr="00EE0E6A" w:rsidRDefault="008A7DD9" w:rsidP="008A7DD9">
            <w:pPr>
              <w:rPr>
                <w:rFonts w:asciiTheme="majorHAnsi" w:hAnsiTheme="majorHAnsi" w:cstheme="majorHAnsi"/>
              </w:rPr>
            </w:pPr>
            <w:r w:rsidRPr="00EE0E6A">
              <w:rPr>
                <w:rFonts w:asciiTheme="majorHAnsi" w:hAnsiTheme="majorHAnsi" w:cstheme="majorHAnsi"/>
                <w:b/>
                <w:sz w:val="16"/>
              </w:rPr>
              <w:t>Directions for Supervisors:</w:t>
            </w:r>
            <w:r w:rsidRPr="00EE0E6A">
              <w:rPr>
                <w:rFonts w:asciiTheme="majorHAnsi" w:hAnsiTheme="majorHAnsi" w:cstheme="majorHAnsi"/>
                <w:sz w:val="16"/>
              </w:rPr>
              <w:t xml:space="preserve">  Place an </w:t>
            </w:r>
            <w:r w:rsidRPr="001F4856">
              <w:rPr>
                <w:rFonts w:asciiTheme="majorHAnsi" w:hAnsiTheme="majorHAnsi" w:cstheme="majorHAnsi"/>
                <w:sz w:val="16"/>
              </w:rPr>
              <w:t xml:space="preserve">"X" </w:t>
            </w:r>
            <w:r w:rsidRPr="00EE0E6A">
              <w:rPr>
                <w:rFonts w:asciiTheme="majorHAnsi" w:hAnsiTheme="majorHAnsi" w:cstheme="majorHAnsi"/>
                <w:sz w:val="16"/>
              </w:rPr>
              <w:t xml:space="preserve">in the corresponding Employee Hazard Exposure (yellow column) for the listed hazards that your employee is exposed to, even if exposure is not routine (Use the Established Hazard Exposure by General Trades as a reference).  List any trades license/certifications that your employee has, and if it is required for their duties.  </w:t>
            </w:r>
            <w:r w:rsidR="00C84329" w:rsidRPr="00EE0E6A">
              <w:rPr>
                <w:rFonts w:asciiTheme="majorHAnsi" w:hAnsiTheme="majorHAnsi" w:cstheme="majorHAnsi"/>
                <w:b/>
                <w:sz w:val="16"/>
              </w:rPr>
              <w:t>Complete a separate form for each member of your team</w:t>
            </w:r>
            <w:r w:rsidRPr="00EE0E6A">
              <w:rPr>
                <w:rFonts w:asciiTheme="majorHAnsi" w:hAnsiTheme="majorHAnsi" w:cstheme="majorHAnsi"/>
                <w:sz w:val="16"/>
              </w:rPr>
              <w:t>, including yourself, and return to OHS.</w:t>
            </w:r>
          </w:p>
        </w:tc>
      </w:tr>
      <w:tr w:rsidR="008A7DD9" w:rsidRPr="006613DE" w:rsidTr="00D03416">
        <w:trPr>
          <w:trHeight w:val="19"/>
        </w:trPr>
        <w:tc>
          <w:tcPr>
            <w:tcW w:w="1607" w:type="dxa"/>
            <w:vAlign w:val="center"/>
          </w:tcPr>
          <w:p w:rsidR="008A7DD9" w:rsidRPr="006613DE" w:rsidRDefault="008A7DD9" w:rsidP="008A7DD9">
            <w:pPr>
              <w:rPr>
                <w:rFonts w:asciiTheme="majorHAnsi" w:hAnsiTheme="majorHAnsi" w:cstheme="majorHAnsi"/>
                <w:sz w:val="16"/>
              </w:rPr>
            </w:pPr>
            <w:r w:rsidRPr="006613DE">
              <w:rPr>
                <w:rFonts w:asciiTheme="majorHAnsi" w:hAnsiTheme="majorHAnsi" w:cstheme="majorHAnsi"/>
                <w:sz w:val="16"/>
              </w:rPr>
              <w:t>Employee Name</w:t>
            </w:r>
          </w:p>
        </w:tc>
        <w:tc>
          <w:tcPr>
            <w:tcW w:w="4243" w:type="dxa"/>
            <w:vAlign w:val="center"/>
          </w:tcPr>
          <w:p w:rsidR="008A7DD9" w:rsidRPr="00CD0AAE" w:rsidRDefault="008A7DD9" w:rsidP="008A7DD9">
            <w:pPr>
              <w:rPr>
                <w:rFonts w:asciiTheme="majorHAnsi" w:hAnsiTheme="majorHAnsi" w:cstheme="majorHAnsi"/>
                <w:b/>
                <w:sz w:val="16"/>
              </w:rPr>
            </w:pPr>
          </w:p>
        </w:tc>
        <w:tc>
          <w:tcPr>
            <w:tcW w:w="1350" w:type="dxa"/>
            <w:vAlign w:val="center"/>
          </w:tcPr>
          <w:p w:rsidR="008A7DD9" w:rsidRPr="006613DE" w:rsidRDefault="008A7DD9" w:rsidP="008A7DD9">
            <w:pPr>
              <w:rPr>
                <w:rFonts w:asciiTheme="majorHAnsi" w:hAnsiTheme="majorHAnsi" w:cstheme="majorHAnsi"/>
                <w:sz w:val="16"/>
              </w:rPr>
            </w:pPr>
            <w:r w:rsidRPr="006613DE">
              <w:rPr>
                <w:rFonts w:asciiTheme="majorHAnsi" w:hAnsiTheme="majorHAnsi" w:cstheme="majorHAnsi"/>
                <w:sz w:val="16"/>
              </w:rPr>
              <w:t>Computing ID</w:t>
            </w:r>
          </w:p>
        </w:tc>
        <w:tc>
          <w:tcPr>
            <w:tcW w:w="2610" w:type="dxa"/>
            <w:gridSpan w:val="8"/>
            <w:vAlign w:val="center"/>
          </w:tcPr>
          <w:p w:rsidR="008A7DD9" w:rsidRPr="00CD0AAE" w:rsidRDefault="008A7DD9" w:rsidP="008A7DD9">
            <w:pPr>
              <w:rPr>
                <w:rFonts w:asciiTheme="majorHAnsi" w:hAnsiTheme="majorHAnsi" w:cstheme="majorHAnsi"/>
                <w:b/>
                <w:sz w:val="16"/>
              </w:rPr>
            </w:pPr>
          </w:p>
        </w:tc>
        <w:tc>
          <w:tcPr>
            <w:tcW w:w="882" w:type="dxa"/>
            <w:gridSpan w:val="3"/>
            <w:vAlign w:val="center"/>
          </w:tcPr>
          <w:p w:rsidR="008A7DD9" w:rsidRPr="006613DE" w:rsidRDefault="008A7DD9" w:rsidP="008A7DD9">
            <w:pPr>
              <w:rPr>
                <w:rFonts w:asciiTheme="majorHAnsi" w:hAnsiTheme="majorHAnsi" w:cstheme="majorHAnsi"/>
                <w:sz w:val="16"/>
              </w:rPr>
            </w:pPr>
            <w:r w:rsidRPr="006613DE">
              <w:rPr>
                <w:rFonts w:asciiTheme="majorHAnsi" w:hAnsiTheme="majorHAnsi" w:cstheme="majorHAnsi"/>
                <w:sz w:val="16"/>
              </w:rPr>
              <w:t>Job Title</w:t>
            </w:r>
          </w:p>
        </w:tc>
        <w:tc>
          <w:tcPr>
            <w:tcW w:w="4428" w:type="dxa"/>
            <w:gridSpan w:val="14"/>
            <w:vAlign w:val="center"/>
          </w:tcPr>
          <w:p w:rsidR="008A7DD9" w:rsidRPr="00CD0AAE" w:rsidRDefault="008A7DD9" w:rsidP="008A7DD9">
            <w:pPr>
              <w:rPr>
                <w:rFonts w:asciiTheme="majorHAnsi" w:hAnsiTheme="majorHAnsi" w:cstheme="majorHAnsi"/>
                <w:b/>
                <w:sz w:val="16"/>
              </w:rPr>
            </w:pPr>
          </w:p>
        </w:tc>
      </w:tr>
      <w:tr w:rsidR="008A7DD9" w:rsidRPr="006613DE" w:rsidTr="00D03416">
        <w:trPr>
          <w:trHeight w:val="19"/>
        </w:trPr>
        <w:tc>
          <w:tcPr>
            <w:tcW w:w="1607" w:type="dxa"/>
            <w:vAlign w:val="center"/>
          </w:tcPr>
          <w:p w:rsidR="008A7DD9" w:rsidRPr="006613DE" w:rsidRDefault="008A7DD9" w:rsidP="008A7DD9">
            <w:pPr>
              <w:rPr>
                <w:rFonts w:asciiTheme="majorHAnsi" w:hAnsiTheme="majorHAnsi" w:cstheme="majorHAnsi"/>
                <w:sz w:val="16"/>
              </w:rPr>
            </w:pPr>
            <w:r>
              <w:rPr>
                <w:rFonts w:asciiTheme="majorHAnsi" w:hAnsiTheme="majorHAnsi" w:cstheme="majorHAnsi"/>
                <w:sz w:val="16"/>
              </w:rPr>
              <w:t>Organization #</w:t>
            </w:r>
          </w:p>
        </w:tc>
        <w:tc>
          <w:tcPr>
            <w:tcW w:w="4243" w:type="dxa"/>
            <w:vAlign w:val="center"/>
          </w:tcPr>
          <w:p w:rsidR="008A7DD9" w:rsidRPr="00CD0AAE" w:rsidRDefault="008A7DD9" w:rsidP="008A7DD9">
            <w:pPr>
              <w:rPr>
                <w:rFonts w:asciiTheme="majorHAnsi" w:hAnsiTheme="majorHAnsi" w:cstheme="majorHAnsi"/>
                <w:b/>
                <w:sz w:val="16"/>
              </w:rPr>
            </w:pPr>
          </w:p>
        </w:tc>
        <w:tc>
          <w:tcPr>
            <w:tcW w:w="1350" w:type="dxa"/>
            <w:vAlign w:val="center"/>
          </w:tcPr>
          <w:p w:rsidR="008A7DD9" w:rsidRPr="006613DE" w:rsidRDefault="008A7DD9" w:rsidP="008A7DD9">
            <w:pPr>
              <w:rPr>
                <w:rFonts w:asciiTheme="majorHAnsi" w:hAnsiTheme="majorHAnsi" w:cstheme="majorHAnsi"/>
                <w:sz w:val="16"/>
              </w:rPr>
            </w:pPr>
            <w:r w:rsidRPr="006613DE">
              <w:rPr>
                <w:rFonts w:asciiTheme="majorHAnsi" w:hAnsiTheme="majorHAnsi" w:cstheme="majorHAnsi"/>
                <w:sz w:val="16"/>
              </w:rPr>
              <w:t>Shop #</w:t>
            </w:r>
          </w:p>
        </w:tc>
        <w:tc>
          <w:tcPr>
            <w:tcW w:w="2610" w:type="dxa"/>
            <w:gridSpan w:val="8"/>
            <w:vAlign w:val="center"/>
          </w:tcPr>
          <w:p w:rsidR="008A7DD9" w:rsidRPr="00CD0AAE" w:rsidRDefault="008A7DD9" w:rsidP="008A7DD9">
            <w:pPr>
              <w:rPr>
                <w:rFonts w:asciiTheme="majorHAnsi" w:hAnsiTheme="majorHAnsi" w:cstheme="majorHAnsi"/>
                <w:b/>
                <w:sz w:val="16"/>
              </w:rPr>
            </w:pPr>
          </w:p>
        </w:tc>
        <w:tc>
          <w:tcPr>
            <w:tcW w:w="882" w:type="dxa"/>
            <w:gridSpan w:val="3"/>
            <w:vAlign w:val="center"/>
          </w:tcPr>
          <w:p w:rsidR="008A7DD9" w:rsidRPr="006613DE" w:rsidRDefault="008A7DD9" w:rsidP="008A7DD9">
            <w:pPr>
              <w:rPr>
                <w:rFonts w:asciiTheme="majorHAnsi" w:hAnsiTheme="majorHAnsi" w:cstheme="majorHAnsi"/>
                <w:sz w:val="16"/>
              </w:rPr>
            </w:pPr>
            <w:r w:rsidRPr="006613DE">
              <w:rPr>
                <w:rFonts w:asciiTheme="majorHAnsi" w:hAnsiTheme="majorHAnsi" w:cstheme="majorHAnsi"/>
                <w:sz w:val="16"/>
              </w:rPr>
              <w:t>Supervisor</w:t>
            </w:r>
          </w:p>
        </w:tc>
        <w:tc>
          <w:tcPr>
            <w:tcW w:w="4428" w:type="dxa"/>
            <w:gridSpan w:val="14"/>
            <w:vAlign w:val="center"/>
          </w:tcPr>
          <w:p w:rsidR="008A7DD9" w:rsidRPr="00CD0AAE" w:rsidRDefault="008A7DD9" w:rsidP="008A7DD9">
            <w:pPr>
              <w:rPr>
                <w:rFonts w:asciiTheme="majorHAnsi" w:hAnsiTheme="majorHAnsi" w:cstheme="majorHAnsi"/>
                <w:b/>
                <w:sz w:val="16"/>
              </w:rPr>
            </w:pPr>
          </w:p>
        </w:tc>
      </w:tr>
      <w:tr w:rsidR="008A7DD9" w:rsidRPr="006613DE" w:rsidTr="00D03416">
        <w:trPr>
          <w:trHeight w:val="20"/>
        </w:trPr>
        <w:tc>
          <w:tcPr>
            <w:tcW w:w="7200" w:type="dxa"/>
            <w:gridSpan w:val="3"/>
            <w:vMerge w:val="restart"/>
            <w:shd w:val="clear" w:color="auto" w:fill="D9D9D9" w:themeFill="background1" w:themeFillShade="D9"/>
            <w:vAlign w:val="center"/>
          </w:tcPr>
          <w:p w:rsidR="008A7DD9" w:rsidRPr="006613DE" w:rsidRDefault="008A7DD9" w:rsidP="008A7DD9">
            <w:pPr>
              <w:jc w:val="center"/>
              <w:rPr>
                <w:rFonts w:asciiTheme="majorHAnsi" w:hAnsiTheme="majorHAnsi" w:cstheme="majorHAnsi"/>
                <w:b/>
              </w:rPr>
            </w:pPr>
            <w:r w:rsidRPr="00EE0E6A">
              <w:rPr>
                <w:rFonts w:asciiTheme="majorHAnsi" w:hAnsiTheme="majorHAnsi" w:cstheme="majorHAnsi"/>
                <w:b/>
                <w:sz w:val="24"/>
              </w:rPr>
              <w:t>Potential Hazard</w:t>
            </w:r>
          </w:p>
        </w:tc>
        <w:tc>
          <w:tcPr>
            <w:tcW w:w="450" w:type="dxa"/>
            <w:vMerge w:val="restart"/>
            <w:shd w:val="clear" w:color="auto" w:fill="FFFF00"/>
            <w:textDirection w:val="btLr"/>
            <w:vAlign w:val="center"/>
          </w:tcPr>
          <w:p w:rsidR="008A7DD9" w:rsidRPr="006613DE" w:rsidRDefault="008A7DD9" w:rsidP="008A7DD9">
            <w:pPr>
              <w:ind w:left="115" w:right="115"/>
              <w:contextualSpacing/>
              <w:rPr>
                <w:rFonts w:asciiTheme="majorHAnsi" w:hAnsiTheme="majorHAnsi" w:cstheme="majorHAnsi"/>
                <w:b/>
              </w:rPr>
            </w:pPr>
            <w:r w:rsidRPr="006613DE">
              <w:rPr>
                <w:rFonts w:asciiTheme="majorHAnsi" w:hAnsiTheme="majorHAnsi" w:cstheme="majorHAnsi"/>
                <w:b/>
                <w:sz w:val="20"/>
              </w:rPr>
              <w:t>Employee Hazard Exposure</w:t>
            </w:r>
          </w:p>
        </w:tc>
        <w:tc>
          <w:tcPr>
            <w:tcW w:w="7470" w:type="dxa"/>
            <w:gridSpan w:val="24"/>
            <w:shd w:val="clear" w:color="auto" w:fill="C5E0B3" w:themeFill="accent6" w:themeFillTint="66"/>
            <w:vAlign w:val="center"/>
          </w:tcPr>
          <w:p w:rsidR="008A7DD9" w:rsidRPr="006613DE" w:rsidRDefault="008A7DD9" w:rsidP="008A7DD9">
            <w:pPr>
              <w:jc w:val="center"/>
              <w:rPr>
                <w:rFonts w:asciiTheme="majorHAnsi" w:hAnsiTheme="majorHAnsi" w:cstheme="majorHAnsi"/>
                <w:b/>
                <w:sz w:val="18"/>
              </w:rPr>
            </w:pPr>
            <w:r w:rsidRPr="006613DE">
              <w:rPr>
                <w:rFonts w:asciiTheme="majorHAnsi" w:hAnsiTheme="majorHAnsi" w:cstheme="majorHAnsi"/>
                <w:b/>
                <w:sz w:val="18"/>
              </w:rPr>
              <w:t>Established Hazard Exposure by General Trades (</w:t>
            </w:r>
            <w:r>
              <w:rPr>
                <w:rFonts w:asciiTheme="majorHAnsi" w:hAnsiTheme="majorHAnsi" w:cstheme="majorHAnsi"/>
                <w:b/>
                <w:sz w:val="18"/>
              </w:rPr>
              <w:t xml:space="preserve">for </w:t>
            </w:r>
            <w:r w:rsidRPr="006613DE">
              <w:rPr>
                <w:rFonts w:asciiTheme="majorHAnsi" w:hAnsiTheme="majorHAnsi" w:cstheme="majorHAnsi"/>
                <w:b/>
                <w:sz w:val="18"/>
              </w:rPr>
              <w:t>reference only)</w:t>
            </w:r>
          </w:p>
        </w:tc>
      </w:tr>
      <w:tr w:rsidR="008A7DD9" w:rsidRPr="006613DE" w:rsidTr="00D03416">
        <w:trPr>
          <w:cantSplit/>
          <w:trHeight w:val="2708"/>
        </w:trPr>
        <w:tc>
          <w:tcPr>
            <w:tcW w:w="7200" w:type="dxa"/>
            <w:gridSpan w:val="3"/>
            <w:vMerge/>
            <w:shd w:val="clear" w:color="auto" w:fill="D9D9D9" w:themeFill="background1" w:themeFillShade="D9"/>
          </w:tcPr>
          <w:p w:rsidR="008A7DD9" w:rsidRPr="006613DE" w:rsidRDefault="008A7DD9" w:rsidP="008A7DD9">
            <w:pPr>
              <w:rPr>
                <w:rFonts w:asciiTheme="majorHAnsi" w:hAnsiTheme="majorHAnsi" w:cstheme="majorHAnsi"/>
              </w:rPr>
            </w:pPr>
          </w:p>
        </w:tc>
        <w:tc>
          <w:tcPr>
            <w:tcW w:w="450" w:type="dxa"/>
            <w:vMerge/>
            <w:shd w:val="clear" w:color="auto" w:fill="FFFF00"/>
          </w:tcPr>
          <w:p w:rsidR="008A7DD9" w:rsidRPr="006613DE" w:rsidRDefault="008A7DD9" w:rsidP="008A7DD9">
            <w:pPr>
              <w:rPr>
                <w:rFonts w:asciiTheme="majorHAnsi" w:hAnsiTheme="majorHAnsi" w:cstheme="majorHAnsi"/>
              </w:rPr>
            </w:pPr>
          </w:p>
        </w:tc>
        <w:tc>
          <w:tcPr>
            <w:tcW w:w="339" w:type="dxa"/>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Carpenter</w:t>
            </w:r>
          </w:p>
        </w:tc>
        <w:tc>
          <w:tcPr>
            <w:tcW w:w="340"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Plumber</w:t>
            </w:r>
          </w:p>
        </w:tc>
        <w:tc>
          <w:tcPr>
            <w:tcW w:w="339" w:type="dxa"/>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Electrician</w:t>
            </w:r>
          </w:p>
        </w:tc>
        <w:tc>
          <w:tcPr>
            <w:tcW w:w="340"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HVAC</w:t>
            </w:r>
          </w:p>
        </w:tc>
        <w:tc>
          <w:tcPr>
            <w:tcW w:w="339" w:type="dxa"/>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Asbestos</w:t>
            </w:r>
          </w:p>
        </w:tc>
        <w:tc>
          <w:tcPr>
            <w:tcW w:w="340"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Administrative</w:t>
            </w:r>
          </w:p>
        </w:tc>
        <w:tc>
          <w:tcPr>
            <w:tcW w:w="339" w:type="dxa"/>
            <w:gridSpan w:val="2"/>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Mason/Plasterer</w:t>
            </w:r>
          </w:p>
        </w:tc>
        <w:tc>
          <w:tcPr>
            <w:tcW w:w="340"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Housekeeping</w:t>
            </w:r>
          </w:p>
        </w:tc>
        <w:tc>
          <w:tcPr>
            <w:tcW w:w="339" w:type="dxa"/>
            <w:gridSpan w:val="2"/>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Landscape Worker</w:t>
            </w:r>
          </w:p>
        </w:tc>
        <w:tc>
          <w:tcPr>
            <w:tcW w:w="340"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Recycling Worker</w:t>
            </w:r>
          </w:p>
        </w:tc>
        <w:tc>
          <w:tcPr>
            <w:tcW w:w="340" w:type="dxa"/>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Elevator</w:t>
            </w:r>
          </w:p>
        </w:tc>
        <w:tc>
          <w:tcPr>
            <w:tcW w:w="339"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Painter</w:t>
            </w:r>
          </w:p>
        </w:tc>
        <w:tc>
          <w:tcPr>
            <w:tcW w:w="340" w:type="dxa"/>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Welder</w:t>
            </w:r>
          </w:p>
        </w:tc>
        <w:tc>
          <w:tcPr>
            <w:tcW w:w="339"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Roofer/Roof Inspector</w:t>
            </w:r>
          </w:p>
        </w:tc>
        <w:tc>
          <w:tcPr>
            <w:tcW w:w="340" w:type="dxa"/>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Trades Utility Worker</w:t>
            </w:r>
          </w:p>
        </w:tc>
        <w:tc>
          <w:tcPr>
            <w:tcW w:w="339"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Cabinet Shop Worker</w:t>
            </w:r>
          </w:p>
        </w:tc>
        <w:tc>
          <w:tcPr>
            <w:tcW w:w="340" w:type="dxa"/>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Arborist</w:t>
            </w:r>
          </w:p>
        </w:tc>
        <w:tc>
          <w:tcPr>
            <w:tcW w:w="339"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Housing Maintenance Worker</w:t>
            </w:r>
          </w:p>
        </w:tc>
        <w:tc>
          <w:tcPr>
            <w:tcW w:w="340" w:type="dxa"/>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Heat Plant Worker</w:t>
            </w:r>
          </w:p>
        </w:tc>
        <w:tc>
          <w:tcPr>
            <w:tcW w:w="339"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Chiller Plant Worker</w:t>
            </w:r>
          </w:p>
        </w:tc>
        <w:tc>
          <w:tcPr>
            <w:tcW w:w="340" w:type="dxa"/>
            <w:shd w:val="clear" w:color="auto" w:fill="F2F2F2" w:themeFill="background1" w:themeFillShade="F2"/>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E&amp;U Outside Plumber/Steamfitter</w:t>
            </w:r>
          </w:p>
        </w:tc>
        <w:tc>
          <w:tcPr>
            <w:tcW w:w="340" w:type="dxa"/>
            <w:textDirection w:val="btLr"/>
            <w:vAlign w:val="bottom"/>
          </w:tcPr>
          <w:p w:rsidR="008A7DD9" w:rsidRPr="00CD0AAE" w:rsidRDefault="008A7DD9" w:rsidP="008A7DD9">
            <w:pPr>
              <w:rPr>
                <w:rFonts w:ascii="Calibri Light" w:hAnsi="Calibri Light" w:cs="Calibri Light"/>
                <w:bCs/>
                <w:color w:val="000000"/>
                <w:sz w:val="18"/>
                <w:szCs w:val="20"/>
              </w:rPr>
            </w:pPr>
            <w:r w:rsidRPr="00CD0AAE">
              <w:rPr>
                <w:rFonts w:ascii="Calibri Light" w:hAnsi="Calibri Light" w:cs="Calibri Light"/>
                <w:bCs/>
                <w:color w:val="000000"/>
                <w:sz w:val="18"/>
                <w:szCs w:val="20"/>
              </w:rPr>
              <w:t>E&amp;U Outside High Voltage Electrician</w:t>
            </w:r>
          </w:p>
        </w:tc>
      </w:tr>
      <w:tr w:rsidR="008A7DD9" w:rsidRPr="006613DE" w:rsidTr="00D03416">
        <w:trPr>
          <w:trHeight w:val="13"/>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Operate or perform work from aerial work platforms (scissor lifts, boom lifts, cherry pickers, bucket trucks, etc.), or manage/supervise anyone conducting such work [Aerial Lift]</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r>
      <w:tr w:rsidR="008A7DD9" w:rsidRPr="006613DE" w:rsidTr="00D03416">
        <w:trPr>
          <w:trHeight w:val="13"/>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Perform work from elevated surfaces with an unprotected edge &gt; 4’ above the lower level (including roofs), or manage/supervise anyone conducting such work [Fall Protection]</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r>
      <w:tr w:rsidR="00CD1674" w:rsidRPr="006613DE" w:rsidTr="00D03416">
        <w:trPr>
          <w:trHeight w:val="13"/>
        </w:trPr>
        <w:tc>
          <w:tcPr>
            <w:tcW w:w="7200" w:type="dxa"/>
            <w:gridSpan w:val="3"/>
            <w:vAlign w:val="center"/>
          </w:tcPr>
          <w:p w:rsidR="00CD1674" w:rsidRPr="00F34EFE" w:rsidRDefault="00CD1674" w:rsidP="008A7DD9">
            <w:pPr>
              <w:pStyle w:val="ListParagraph"/>
              <w:numPr>
                <w:ilvl w:val="0"/>
                <w:numId w:val="2"/>
              </w:numPr>
              <w:ind w:left="291" w:hanging="270"/>
              <w:rPr>
                <w:rFonts w:asciiTheme="majorHAnsi" w:hAnsiTheme="majorHAnsi" w:cstheme="majorHAnsi"/>
                <w:sz w:val="16"/>
                <w:szCs w:val="16"/>
              </w:rPr>
            </w:pPr>
            <w:r>
              <w:rPr>
                <w:rFonts w:asciiTheme="majorHAnsi" w:hAnsiTheme="majorHAnsi" w:cstheme="majorHAnsi"/>
                <w:sz w:val="16"/>
                <w:szCs w:val="16"/>
              </w:rPr>
              <w:t>Direct the construction of scaffolds (including inspection and safe use determinations) [Scaffold-Competent Person/Assembler]</w:t>
            </w:r>
          </w:p>
        </w:tc>
        <w:tc>
          <w:tcPr>
            <w:tcW w:w="450" w:type="dxa"/>
            <w:shd w:val="clear" w:color="auto" w:fill="FFFF00"/>
            <w:vAlign w:val="center"/>
          </w:tcPr>
          <w:p w:rsidR="00CD1674" w:rsidRPr="00693CC1" w:rsidRDefault="00CD1674" w:rsidP="008A7DD9">
            <w:pPr>
              <w:jc w:val="center"/>
              <w:rPr>
                <w:rFonts w:cstheme="minorHAnsi"/>
                <w:sz w:val="20"/>
                <w:szCs w:val="20"/>
              </w:rPr>
            </w:pPr>
          </w:p>
        </w:tc>
        <w:tc>
          <w:tcPr>
            <w:tcW w:w="339" w:type="dxa"/>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vAlign w:val="center"/>
          </w:tcPr>
          <w:p w:rsidR="00CD1674" w:rsidRPr="00B76A54" w:rsidRDefault="00CD1674" w:rsidP="008A7DD9">
            <w:pPr>
              <w:jc w:val="center"/>
              <w:rPr>
                <w:rFonts w:asciiTheme="majorHAnsi" w:hAnsiTheme="majorHAnsi" w:cstheme="majorHAnsi"/>
                <w:b/>
                <w:bCs/>
                <w:color w:val="000000"/>
                <w:sz w:val="20"/>
                <w:szCs w:val="20"/>
              </w:rPr>
            </w:pPr>
          </w:p>
        </w:tc>
        <w:tc>
          <w:tcPr>
            <w:tcW w:w="339" w:type="dxa"/>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vAlign w:val="center"/>
          </w:tcPr>
          <w:p w:rsidR="00CD1674" w:rsidRPr="00B76A54" w:rsidRDefault="00CD1674" w:rsidP="008A7DD9">
            <w:pPr>
              <w:jc w:val="center"/>
              <w:rPr>
                <w:rFonts w:asciiTheme="majorHAnsi" w:hAnsiTheme="majorHAnsi" w:cstheme="majorHAnsi"/>
                <w:b/>
                <w:bCs/>
                <w:color w:val="000000"/>
                <w:sz w:val="20"/>
                <w:szCs w:val="20"/>
              </w:rPr>
            </w:pPr>
          </w:p>
        </w:tc>
        <w:tc>
          <w:tcPr>
            <w:tcW w:w="339" w:type="dxa"/>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vAlign w:val="center"/>
          </w:tcPr>
          <w:p w:rsidR="00CD1674" w:rsidRPr="00B76A54" w:rsidRDefault="00CD1674" w:rsidP="008A7DD9">
            <w:pPr>
              <w:jc w:val="center"/>
              <w:rPr>
                <w:rFonts w:asciiTheme="majorHAnsi" w:hAnsiTheme="majorHAnsi" w:cstheme="majorHAnsi"/>
                <w:b/>
                <w:bCs/>
                <w:color w:val="000000"/>
                <w:sz w:val="20"/>
                <w:szCs w:val="20"/>
              </w:rPr>
            </w:pPr>
          </w:p>
        </w:tc>
        <w:tc>
          <w:tcPr>
            <w:tcW w:w="339" w:type="dxa"/>
            <w:gridSpan w:val="2"/>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vAlign w:val="center"/>
          </w:tcPr>
          <w:p w:rsidR="00CD1674" w:rsidRPr="00B76A54" w:rsidRDefault="00CD1674" w:rsidP="008A7DD9">
            <w:pPr>
              <w:jc w:val="center"/>
              <w:rPr>
                <w:rFonts w:asciiTheme="majorHAnsi" w:hAnsiTheme="majorHAnsi" w:cstheme="majorHAnsi"/>
                <w:b/>
                <w:bCs/>
                <w:color w:val="000000"/>
                <w:sz w:val="20"/>
                <w:szCs w:val="20"/>
              </w:rPr>
            </w:pPr>
          </w:p>
        </w:tc>
        <w:tc>
          <w:tcPr>
            <w:tcW w:w="339" w:type="dxa"/>
            <w:gridSpan w:val="2"/>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39" w:type="dxa"/>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39" w:type="dxa"/>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39" w:type="dxa"/>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39" w:type="dxa"/>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39" w:type="dxa"/>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CD1674" w:rsidRPr="00B76A54" w:rsidRDefault="00CD1674" w:rsidP="008A7DD9">
            <w:pPr>
              <w:jc w:val="center"/>
              <w:rPr>
                <w:rFonts w:asciiTheme="majorHAnsi" w:hAnsiTheme="majorHAnsi" w:cstheme="majorHAnsi"/>
                <w:b/>
                <w:bCs/>
                <w:color w:val="000000"/>
                <w:sz w:val="20"/>
                <w:szCs w:val="20"/>
              </w:rPr>
            </w:pPr>
          </w:p>
        </w:tc>
        <w:tc>
          <w:tcPr>
            <w:tcW w:w="340" w:type="dxa"/>
            <w:vAlign w:val="center"/>
          </w:tcPr>
          <w:p w:rsidR="00CD1674" w:rsidRPr="00B76A54" w:rsidRDefault="00CD1674" w:rsidP="008A7DD9">
            <w:pPr>
              <w:jc w:val="center"/>
              <w:rPr>
                <w:rFonts w:asciiTheme="majorHAnsi" w:hAnsiTheme="majorHAnsi" w:cstheme="majorHAnsi"/>
                <w:b/>
                <w:bCs/>
                <w:color w:val="000000"/>
                <w:sz w:val="20"/>
                <w:szCs w:val="20"/>
              </w:rPr>
            </w:pPr>
          </w:p>
        </w:tc>
      </w:tr>
      <w:tr w:rsidR="008A7DD9" w:rsidRPr="006613DE" w:rsidTr="00D03416">
        <w:trPr>
          <w:trHeight w:val="13"/>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color w:val="000000"/>
                <w:sz w:val="16"/>
                <w:szCs w:val="16"/>
              </w:rPr>
            </w:pPr>
            <w:r w:rsidRPr="00F34EFE">
              <w:rPr>
                <w:rFonts w:asciiTheme="majorHAnsi" w:hAnsiTheme="majorHAnsi" w:cstheme="majorHAnsi"/>
                <w:sz w:val="16"/>
                <w:szCs w:val="16"/>
              </w:rPr>
              <w:t>Perform work from scaffolds</w:t>
            </w:r>
            <w:r w:rsidRPr="00F34EFE">
              <w:rPr>
                <w:rFonts w:asciiTheme="majorHAnsi" w:hAnsiTheme="majorHAnsi" w:cstheme="majorHAnsi"/>
                <w:sz w:val="16"/>
              </w:rPr>
              <w:t>, or manage/supervise anyone conducting such work</w:t>
            </w:r>
            <w:r w:rsidRPr="00F34EFE">
              <w:rPr>
                <w:rFonts w:asciiTheme="majorHAnsi" w:hAnsiTheme="majorHAnsi" w:cstheme="majorHAnsi"/>
                <w:sz w:val="16"/>
                <w:szCs w:val="16"/>
              </w:rPr>
              <w:t xml:space="preserve"> [Scaffold-User]</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13"/>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szCs w:val="16"/>
              </w:rPr>
            </w:pPr>
            <w:r w:rsidRPr="00F34EFE">
              <w:rPr>
                <w:rFonts w:asciiTheme="majorHAnsi" w:hAnsiTheme="majorHAnsi" w:cstheme="majorHAnsi"/>
                <w:sz w:val="16"/>
                <w:szCs w:val="16"/>
              </w:rPr>
              <w:t>Perform work on high-voltage electrical components (testing and troubleshooting electrical systems)</w:t>
            </w:r>
            <w:r w:rsidRPr="00F34EFE">
              <w:rPr>
                <w:rFonts w:asciiTheme="majorHAnsi" w:hAnsiTheme="majorHAnsi" w:cstheme="majorHAnsi"/>
                <w:sz w:val="16"/>
              </w:rPr>
              <w:t>, or manage/supervise anyone conducting such work</w:t>
            </w:r>
            <w:r w:rsidRPr="00F34EFE">
              <w:rPr>
                <w:rFonts w:asciiTheme="majorHAnsi" w:hAnsiTheme="majorHAnsi" w:cstheme="majorHAnsi"/>
                <w:sz w:val="16"/>
                <w:szCs w:val="16"/>
              </w:rPr>
              <w:t xml:space="preserve"> [Electrical Safety]</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r>
      <w:tr w:rsidR="008A7DD9" w:rsidRPr="006613DE" w:rsidTr="00D03416">
        <w:trPr>
          <w:trHeight w:val="13"/>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szCs w:val="16"/>
              </w:rPr>
            </w:pPr>
            <w:r w:rsidRPr="00F34EFE">
              <w:rPr>
                <w:rFonts w:asciiTheme="majorHAnsi" w:hAnsiTheme="majorHAnsi" w:cstheme="majorHAnsi"/>
                <w:sz w:val="16"/>
                <w:szCs w:val="16"/>
              </w:rPr>
              <w:t>Perform work in confined spaces (including man-holes, steam tunnels, crawl spaces, excavations deeper than 4’)</w:t>
            </w:r>
            <w:r w:rsidRPr="00F34EFE">
              <w:rPr>
                <w:rFonts w:asciiTheme="majorHAnsi" w:hAnsiTheme="majorHAnsi" w:cstheme="majorHAnsi"/>
                <w:sz w:val="16"/>
              </w:rPr>
              <w:t>, or manage/supervise anyone conducting such work</w:t>
            </w:r>
            <w:r w:rsidRPr="00F34EFE">
              <w:rPr>
                <w:rFonts w:asciiTheme="majorHAnsi" w:hAnsiTheme="majorHAnsi" w:cstheme="majorHAnsi"/>
                <w:sz w:val="16"/>
                <w:szCs w:val="16"/>
              </w:rPr>
              <w:t xml:space="preserve"> [Confined Space]</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r>
      <w:tr w:rsidR="008A7DD9" w:rsidRPr="006613DE" w:rsidTr="00D03416">
        <w:trPr>
          <w:trHeight w:val="13"/>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szCs w:val="16"/>
              </w:rPr>
            </w:pPr>
            <w:r w:rsidRPr="00F34EFE">
              <w:rPr>
                <w:rFonts w:asciiTheme="majorHAnsi" w:hAnsiTheme="majorHAnsi" w:cstheme="majorHAnsi"/>
                <w:sz w:val="16"/>
                <w:szCs w:val="16"/>
              </w:rPr>
              <w:t>Perform work in areas that potentially contain asbestos (not including asbestos abatement)</w:t>
            </w:r>
            <w:r w:rsidRPr="00F34EFE">
              <w:rPr>
                <w:rFonts w:asciiTheme="majorHAnsi" w:hAnsiTheme="majorHAnsi" w:cstheme="majorHAnsi"/>
                <w:sz w:val="16"/>
              </w:rPr>
              <w:t>, or manage/supervise anyone conducting such work</w:t>
            </w:r>
            <w:r w:rsidRPr="00F34EFE">
              <w:rPr>
                <w:rFonts w:asciiTheme="majorHAnsi" w:hAnsiTheme="majorHAnsi" w:cstheme="majorHAnsi"/>
                <w:sz w:val="16"/>
                <w:szCs w:val="16"/>
              </w:rPr>
              <w:t xml:space="preserve"> [Asbestos Awareness]</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szCs w:val="16"/>
              </w:rPr>
            </w:pPr>
            <w:r w:rsidRPr="00F34EFE">
              <w:rPr>
                <w:rFonts w:asciiTheme="majorHAnsi" w:hAnsiTheme="majorHAnsi" w:cstheme="majorHAnsi"/>
                <w:sz w:val="16"/>
              </w:rPr>
              <w:t>Perform construction on materials that contain lead based paint, or other lead containing material, or manage/supervise anyone conducting such work [Lead in Construction]</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13"/>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szCs w:val="16"/>
              </w:rPr>
            </w:pPr>
            <w:r w:rsidRPr="00F34EFE">
              <w:rPr>
                <w:rFonts w:asciiTheme="majorHAnsi" w:hAnsiTheme="majorHAnsi" w:cstheme="majorHAnsi"/>
                <w:sz w:val="16"/>
              </w:rPr>
              <w:t>Operate chainsaws (telescopic/traditional, gas/electric), or manage/supervise anyone conducting such work [Chainsaw Safety]</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Operate a crane [Crane Safety/CDL]</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20"/>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lastRenderedPageBreak/>
              <w:t>Perform work on crane-based activities (including rigging material and equipment), or manage/supervise anyone conducting such work [Rigging]</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C84329" w:rsidRDefault="00C84329" w:rsidP="00C84329">
            <w:pPr>
              <w:jc w:val="center"/>
              <w:rPr>
                <w:rFonts w:asciiTheme="majorHAnsi" w:hAnsiTheme="majorHAnsi" w:cstheme="majorHAnsi"/>
                <w:b/>
                <w:bCs/>
                <w:color w:val="000000"/>
                <w:sz w:val="20"/>
                <w:szCs w:val="20"/>
              </w:rPr>
            </w:pPr>
          </w:p>
          <w:p w:rsidR="008A7DD9" w:rsidRPr="00C84329" w:rsidRDefault="008A7DD9" w:rsidP="00C84329">
            <w:pPr>
              <w:jc w:val="center"/>
              <w:rPr>
                <w:rFonts w:asciiTheme="majorHAnsi" w:hAnsiTheme="majorHAnsi" w:cstheme="majorHAnsi"/>
                <w:sz w:val="20"/>
                <w:szCs w:val="20"/>
              </w:rPr>
            </w:pP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Perform work on equipment that requires energy isolation for maintenance (powering down, blocking, etc.), or manage/supervise anyone conducting such work [Lockout-</w:t>
            </w:r>
            <w:proofErr w:type="spellStart"/>
            <w:r w:rsidRPr="00F34EFE">
              <w:rPr>
                <w:rFonts w:asciiTheme="majorHAnsi" w:hAnsiTheme="majorHAnsi" w:cstheme="majorHAnsi"/>
                <w:sz w:val="16"/>
              </w:rPr>
              <w:t>Tagout</w:t>
            </w:r>
            <w:proofErr w:type="spellEnd"/>
            <w:r w:rsidRPr="00F34EFE">
              <w:rPr>
                <w:rFonts w:asciiTheme="majorHAnsi" w:hAnsiTheme="majorHAnsi" w:cstheme="majorHAnsi"/>
                <w:sz w:val="16"/>
              </w:rPr>
              <w:t>]</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Perform work that requires the use of a respirator, other than a dust mask, or manage/supervise anyone conducting such work [Respiratory Protection]</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13"/>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Perform inspections of excavations for safe use determination (soil conditions, protective systems, air quality, standing water) [Excavation-Competent Person]</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Perform work in or around excavations or other earth moving equipment activities, or manage/supervise anyone conducting such work [Damage Prevention-GES]</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Perform work that exposures them to blood or other potentially infectious materials (including bodily fluids), or manage/supervise anyone conducting such work [</w:t>
            </w:r>
            <w:proofErr w:type="spellStart"/>
            <w:r w:rsidRPr="00F34EFE">
              <w:rPr>
                <w:rFonts w:asciiTheme="majorHAnsi" w:hAnsiTheme="majorHAnsi" w:cstheme="majorHAnsi"/>
                <w:sz w:val="16"/>
              </w:rPr>
              <w:t>Bloodborne</w:t>
            </w:r>
            <w:proofErr w:type="spellEnd"/>
            <w:r w:rsidRPr="00F34EFE">
              <w:rPr>
                <w:rFonts w:asciiTheme="majorHAnsi" w:hAnsiTheme="majorHAnsi" w:cstheme="majorHAnsi"/>
                <w:sz w:val="16"/>
              </w:rPr>
              <w:t xml:space="preserve"> Pathogens]</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Perform work with or around loud equipment/activities for a majority of their shift, or manage/supervise anyone conducting such work [Hearing Conservation]</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Potentially administer CPR or provide first aid in secluded areas, or manage/supervise anyone conducting such work [First Aid/CPR/AED]</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Perform traffic control on public roads, including flagging [Flagger-VDOT]</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Operate powered industrial trucks (fork lifts, bobcats, fork trucks, etc.) [Forklift Safety]</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391"/>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Perform work involving climbing into trees for arboricultural maintenance [ISA Arborist Certification]</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13"/>
        </w:trPr>
        <w:tc>
          <w:tcPr>
            <w:tcW w:w="7200" w:type="dxa"/>
            <w:gridSpan w:val="3"/>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Perform work that requires the use of a fire extinguisher (hole watch, fire watch), or manage/supervise anyone conducting such work [Fire Extinguisher]</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X</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39"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c>
          <w:tcPr>
            <w:tcW w:w="340" w:type="dxa"/>
            <w:vAlign w:val="center"/>
          </w:tcPr>
          <w:p w:rsidR="008A7DD9" w:rsidRPr="00B76A54" w:rsidRDefault="008A7DD9" w:rsidP="008A7DD9">
            <w:pPr>
              <w:jc w:val="center"/>
              <w:rPr>
                <w:rFonts w:asciiTheme="majorHAnsi" w:hAnsiTheme="majorHAnsi" w:cstheme="majorHAnsi"/>
                <w:b/>
                <w:bCs/>
                <w:color w:val="000000"/>
                <w:sz w:val="20"/>
                <w:szCs w:val="20"/>
              </w:rPr>
            </w:pPr>
            <w:r w:rsidRPr="00B76A54">
              <w:rPr>
                <w:rFonts w:asciiTheme="majorHAnsi" w:hAnsiTheme="majorHAnsi" w:cstheme="majorHAnsi"/>
                <w:b/>
                <w:bCs/>
                <w:color w:val="000000"/>
                <w:sz w:val="20"/>
                <w:szCs w:val="20"/>
              </w:rPr>
              <w:t> </w:t>
            </w:r>
          </w:p>
        </w:tc>
      </w:tr>
      <w:tr w:rsidR="008A7DD9" w:rsidRPr="006613DE" w:rsidTr="00D03416">
        <w:trPr>
          <w:trHeight w:val="13"/>
        </w:trPr>
        <w:tc>
          <w:tcPr>
            <w:tcW w:w="7200" w:type="dxa"/>
            <w:gridSpan w:val="3"/>
            <w:shd w:val="clear" w:color="auto" w:fill="auto"/>
            <w:vAlign w:val="center"/>
          </w:tcPr>
          <w:p w:rsidR="008A7DD9" w:rsidRPr="00F34EFE" w:rsidRDefault="008A7DD9" w:rsidP="008A7DD9">
            <w:pPr>
              <w:pStyle w:val="ListParagraph"/>
              <w:numPr>
                <w:ilvl w:val="0"/>
                <w:numId w:val="2"/>
              </w:numPr>
              <w:ind w:left="291" w:hanging="270"/>
              <w:rPr>
                <w:rFonts w:asciiTheme="majorHAnsi" w:hAnsiTheme="majorHAnsi" w:cstheme="majorHAnsi"/>
                <w:sz w:val="16"/>
              </w:rPr>
            </w:pPr>
            <w:r w:rsidRPr="00F34EFE">
              <w:rPr>
                <w:rFonts w:asciiTheme="majorHAnsi" w:hAnsiTheme="majorHAnsi" w:cstheme="majorHAnsi"/>
                <w:sz w:val="16"/>
              </w:rPr>
              <w:t>Does not perform any of the above hazards, and performs strictly administrative duties from an office setting [New Employee Safety Training-Admin]</w:t>
            </w:r>
          </w:p>
        </w:tc>
        <w:tc>
          <w:tcPr>
            <w:tcW w:w="450" w:type="dxa"/>
            <w:shd w:val="clear" w:color="auto" w:fill="FFFF00"/>
            <w:vAlign w:val="center"/>
          </w:tcPr>
          <w:p w:rsidR="008A7DD9" w:rsidRPr="00693CC1" w:rsidRDefault="008A7DD9" w:rsidP="008A7DD9">
            <w:pPr>
              <w:jc w:val="center"/>
              <w:rPr>
                <w:rFonts w:cstheme="minorHAnsi"/>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p>
        </w:tc>
        <w:tc>
          <w:tcPr>
            <w:tcW w:w="339"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r w:rsidRPr="005A448A">
              <w:rPr>
                <w:rFonts w:asciiTheme="majorHAnsi" w:hAnsiTheme="majorHAnsi" w:cstheme="majorHAnsi"/>
                <w:b/>
                <w:bCs/>
                <w:color w:val="000000"/>
                <w:sz w:val="20"/>
                <w:szCs w:val="20"/>
              </w:rPr>
              <w:t>X</w:t>
            </w: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p>
        </w:tc>
        <w:tc>
          <w:tcPr>
            <w:tcW w:w="339" w:type="dxa"/>
            <w:gridSpan w:val="2"/>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39"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39"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39"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39"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39"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F2F2F2" w:themeFill="background1" w:themeFillShade="F2"/>
            <w:vAlign w:val="center"/>
          </w:tcPr>
          <w:p w:rsidR="008A7DD9" w:rsidRPr="00B76A54" w:rsidRDefault="008A7DD9" w:rsidP="008A7DD9">
            <w:pPr>
              <w:jc w:val="center"/>
              <w:rPr>
                <w:rFonts w:asciiTheme="majorHAnsi" w:hAnsiTheme="majorHAnsi" w:cstheme="majorHAnsi"/>
                <w:b/>
                <w:bCs/>
                <w:color w:val="000000"/>
                <w:sz w:val="20"/>
                <w:szCs w:val="20"/>
              </w:rPr>
            </w:pPr>
          </w:p>
        </w:tc>
        <w:tc>
          <w:tcPr>
            <w:tcW w:w="340" w:type="dxa"/>
            <w:shd w:val="clear" w:color="auto" w:fill="auto"/>
            <w:vAlign w:val="center"/>
          </w:tcPr>
          <w:p w:rsidR="008A7DD9" w:rsidRPr="00B76A54" w:rsidRDefault="008A7DD9" w:rsidP="008A7DD9">
            <w:pPr>
              <w:jc w:val="center"/>
              <w:rPr>
                <w:rFonts w:asciiTheme="majorHAnsi" w:hAnsiTheme="majorHAnsi" w:cstheme="majorHAnsi"/>
                <w:b/>
                <w:bCs/>
                <w:color w:val="000000"/>
                <w:sz w:val="20"/>
                <w:szCs w:val="20"/>
              </w:rPr>
            </w:pPr>
          </w:p>
        </w:tc>
      </w:tr>
      <w:tr w:rsidR="008A7DD9" w:rsidRPr="006613DE" w:rsidTr="00D03416">
        <w:trPr>
          <w:trHeight w:val="989"/>
        </w:trPr>
        <w:tc>
          <w:tcPr>
            <w:tcW w:w="7200" w:type="dxa"/>
            <w:gridSpan w:val="3"/>
          </w:tcPr>
          <w:p w:rsidR="008A7DD9" w:rsidRPr="00F34EFE" w:rsidRDefault="008A7DD9" w:rsidP="008A7DD9">
            <w:pPr>
              <w:pStyle w:val="ListParagraph"/>
              <w:numPr>
                <w:ilvl w:val="0"/>
                <w:numId w:val="2"/>
              </w:numPr>
              <w:ind w:left="291" w:hanging="270"/>
              <w:rPr>
                <w:rFonts w:asciiTheme="majorHAnsi" w:hAnsiTheme="majorHAnsi" w:cstheme="majorHAnsi"/>
                <w:bCs/>
                <w:color w:val="000000"/>
                <w:sz w:val="16"/>
                <w:szCs w:val="20"/>
              </w:rPr>
            </w:pPr>
            <w:r w:rsidRPr="00F34EFE">
              <w:rPr>
                <w:rFonts w:asciiTheme="majorHAnsi" w:hAnsiTheme="majorHAnsi" w:cstheme="majorHAnsi"/>
                <w:bCs/>
                <w:color w:val="000000"/>
                <w:sz w:val="16"/>
                <w:szCs w:val="20"/>
              </w:rPr>
              <w:t>List any additional hazards that your employee is exposed to that are not listed above:</w:t>
            </w:r>
          </w:p>
          <w:p w:rsidR="008A7DD9" w:rsidRDefault="008A7DD9" w:rsidP="008A7DD9">
            <w:pPr>
              <w:ind w:left="291" w:hanging="270"/>
              <w:rPr>
                <w:rFonts w:asciiTheme="majorHAnsi" w:hAnsiTheme="majorHAnsi" w:cstheme="majorHAnsi"/>
                <w:bCs/>
                <w:color w:val="000000"/>
                <w:sz w:val="16"/>
                <w:szCs w:val="20"/>
                <w:u w:val="single"/>
              </w:rPr>
            </w:pPr>
          </w:p>
          <w:p w:rsidR="00D82D6F" w:rsidRDefault="00D82D6F" w:rsidP="008A7DD9">
            <w:pPr>
              <w:ind w:left="291" w:hanging="270"/>
              <w:rPr>
                <w:rFonts w:asciiTheme="majorHAnsi" w:hAnsiTheme="majorHAnsi" w:cstheme="majorHAnsi"/>
                <w:bCs/>
                <w:color w:val="000000"/>
                <w:sz w:val="16"/>
                <w:szCs w:val="20"/>
                <w:u w:val="single"/>
              </w:rPr>
            </w:pPr>
          </w:p>
          <w:p w:rsidR="00D82D6F" w:rsidRDefault="00D82D6F" w:rsidP="008A7DD9">
            <w:pPr>
              <w:ind w:left="291" w:hanging="270"/>
              <w:rPr>
                <w:rFonts w:asciiTheme="majorHAnsi" w:hAnsiTheme="majorHAnsi" w:cstheme="majorHAnsi"/>
                <w:bCs/>
                <w:color w:val="000000"/>
                <w:sz w:val="16"/>
                <w:szCs w:val="20"/>
                <w:u w:val="single"/>
              </w:rPr>
            </w:pPr>
          </w:p>
          <w:p w:rsidR="00D82D6F" w:rsidRDefault="00D82D6F" w:rsidP="008A7DD9">
            <w:pPr>
              <w:ind w:left="291" w:hanging="270"/>
              <w:rPr>
                <w:rFonts w:asciiTheme="majorHAnsi" w:hAnsiTheme="majorHAnsi" w:cstheme="majorHAnsi"/>
                <w:bCs/>
                <w:color w:val="000000"/>
                <w:sz w:val="16"/>
                <w:szCs w:val="20"/>
                <w:u w:val="single"/>
              </w:rPr>
            </w:pPr>
          </w:p>
          <w:p w:rsidR="00D82D6F" w:rsidRDefault="00D82D6F" w:rsidP="008A7DD9">
            <w:pPr>
              <w:ind w:left="291" w:hanging="270"/>
              <w:rPr>
                <w:rFonts w:asciiTheme="majorHAnsi" w:hAnsiTheme="majorHAnsi" w:cstheme="majorHAnsi"/>
                <w:bCs/>
                <w:color w:val="000000"/>
                <w:sz w:val="16"/>
                <w:szCs w:val="20"/>
                <w:u w:val="single"/>
              </w:rPr>
            </w:pPr>
            <w:bookmarkStart w:id="0" w:name="_GoBack"/>
            <w:bookmarkEnd w:id="0"/>
          </w:p>
          <w:p w:rsidR="00D82D6F" w:rsidRPr="00120E0E" w:rsidRDefault="00D82D6F" w:rsidP="008A7DD9">
            <w:pPr>
              <w:ind w:left="291" w:hanging="270"/>
              <w:rPr>
                <w:rFonts w:asciiTheme="majorHAnsi" w:hAnsiTheme="majorHAnsi" w:cstheme="majorHAnsi"/>
                <w:bCs/>
                <w:color w:val="000000"/>
                <w:sz w:val="16"/>
                <w:szCs w:val="20"/>
                <w:u w:val="single"/>
              </w:rPr>
            </w:pPr>
          </w:p>
        </w:tc>
        <w:tc>
          <w:tcPr>
            <w:tcW w:w="7920" w:type="dxa"/>
            <w:gridSpan w:val="25"/>
          </w:tcPr>
          <w:p w:rsidR="008A7DD9" w:rsidRDefault="008A7DD9" w:rsidP="008A7DD9">
            <w:pPr>
              <w:pStyle w:val="ListParagraph"/>
              <w:numPr>
                <w:ilvl w:val="0"/>
                <w:numId w:val="2"/>
              </w:numPr>
              <w:ind w:left="288" w:hanging="274"/>
              <w:rPr>
                <w:rFonts w:asciiTheme="majorHAnsi" w:hAnsiTheme="majorHAnsi" w:cstheme="majorHAnsi"/>
                <w:bCs/>
                <w:color w:val="000000"/>
                <w:sz w:val="16"/>
                <w:szCs w:val="20"/>
              </w:rPr>
            </w:pPr>
            <w:r w:rsidRPr="00F34EFE">
              <w:rPr>
                <w:rFonts w:asciiTheme="majorHAnsi" w:hAnsiTheme="majorHAnsi" w:cstheme="majorHAnsi"/>
                <w:bCs/>
                <w:color w:val="000000"/>
                <w:sz w:val="16"/>
                <w:szCs w:val="20"/>
              </w:rPr>
              <w:t>List any licenses/certifications that are required for your employee’s position, and if they currently hold them:</w:t>
            </w:r>
          </w:p>
          <w:p w:rsidR="00D82D6F" w:rsidRDefault="00D82D6F" w:rsidP="00D82D6F">
            <w:pPr>
              <w:rPr>
                <w:rFonts w:asciiTheme="majorHAnsi" w:hAnsiTheme="majorHAnsi" w:cstheme="majorHAnsi"/>
                <w:bCs/>
                <w:color w:val="000000"/>
                <w:sz w:val="16"/>
                <w:szCs w:val="20"/>
              </w:rPr>
            </w:pPr>
          </w:p>
          <w:p w:rsidR="00D82D6F" w:rsidRDefault="00D82D6F" w:rsidP="00D82D6F">
            <w:pPr>
              <w:rPr>
                <w:rFonts w:asciiTheme="majorHAnsi" w:hAnsiTheme="majorHAnsi" w:cstheme="majorHAnsi"/>
                <w:bCs/>
                <w:color w:val="000000"/>
                <w:sz w:val="16"/>
                <w:szCs w:val="20"/>
              </w:rPr>
            </w:pPr>
          </w:p>
          <w:p w:rsidR="00D82D6F" w:rsidRDefault="00D82D6F" w:rsidP="00D82D6F">
            <w:pPr>
              <w:rPr>
                <w:rFonts w:asciiTheme="majorHAnsi" w:hAnsiTheme="majorHAnsi" w:cstheme="majorHAnsi"/>
                <w:bCs/>
                <w:color w:val="000000"/>
                <w:sz w:val="16"/>
                <w:szCs w:val="20"/>
              </w:rPr>
            </w:pPr>
          </w:p>
          <w:p w:rsidR="00D82D6F" w:rsidRDefault="00D82D6F" w:rsidP="00D82D6F">
            <w:pPr>
              <w:rPr>
                <w:rFonts w:asciiTheme="majorHAnsi" w:hAnsiTheme="majorHAnsi" w:cstheme="majorHAnsi"/>
                <w:bCs/>
                <w:color w:val="000000"/>
                <w:sz w:val="16"/>
                <w:szCs w:val="20"/>
              </w:rPr>
            </w:pPr>
          </w:p>
          <w:p w:rsidR="00D82D6F" w:rsidRDefault="00D82D6F" w:rsidP="00D82D6F">
            <w:pPr>
              <w:rPr>
                <w:rFonts w:asciiTheme="majorHAnsi" w:hAnsiTheme="majorHAnsi" w:cstheme="majorHAnsi"/>
                <w:bCs/>
                <w:color w:val="000000"/>
                <w:sz w:val="16"/>
                <w:szCs w:val="20"/>
              </w:rPr>
            </w:pPr>
          </w:p>
          <w:p w:rsidR="00D82D6F" w:rsidRPr="00D82D6F" w:rsidRDefault="00D82D6F" w:rsidP="00D82D6F">
            <w:pPr>
              <w:rPr>
                <w:rFonts w:asciiTheme="majorHAnsi" w:hAnsiTheme="majorHAnsi" w:cstheme="majorHAnsi"/>
                <w:bCs/>
                <w:color w:val="000000"/>
                <w:sz w:val="16"/>
                <w:szCs w:val="20"/>
              </w:rPr>
            </w:pPr>
          </w:p>
        </w:tc>
      </w:tr>
    </w:tbl>
    <w:p w:rsidR="008A7DD9" w:rsidRDefault="008A7DD9" w:rsidP="00072482"/>
    <w:sectPr w:rsidR="008A7DD9" w:rsidSect="00C8432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D9" w:rsidRDefault="008A7DD9" w:rsidP="00E804F4">
      <w:pPr>
        <w:spacing w:after="0" w:line="240" w:lineRule="auto"/>
      </w:pPr>
      <w:r>
        <w:separator/>
      </w:r>
    </w:p>
  </w:endnote>
  <w:endnote w:type="continuationSeparator" w:id="0">
    <w:p w:rsidR="008A7DD9" w:rsidRDefault="008A7DD9" w:rsidP="00E8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29" w:rsidRDefault="00C8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395190"/>
      <w:docPartObj>
        <w:docPartGallery w:val="Page Numbers (Bottom of Page)"/>
        <w:docPartUnique/>
      </w:docPartObj>
    </w:sdtPr>
    <w:sdtEndPr>
      <w:rPr>
        <w:noProof/>
      </w:rPr>
    </w:sdtEndPr>
    <w:sdtContent>
      <w:p w:rsidR="00D82D6F" w:rsidRDefault="00D82D6F">
        <w:pPr>
          <w:pStyle w:val="Footer"/>
          <w:jc w:val="right"/>
        </w:pPr>
        <w:r w:rsidRPr="00C84329">
          <w:rPr>
            <w:sz w:val="16"/>
          </w:rPr>
          <w:fldChar w:fldCharType="begin"/>
        </w:r>
        <w:r w:rsidRPr="00C84329">
          <w:rPr>
            <w:sz w:val="16"/>
          </w:rPr>
          <w:instrText xml:space="preserve"> PAGE   \* MERGEFORMAT </w:instrText>
        </w:r>
        <w:r w:rsidRPr="00C84329">
          <w:rPr>
            <w:sz w:val="16"/>
          </w:rPr>
          <w:fldChar w:fldCharType="separate"/>
        </w:r>
        <w:r w:rsidR="00A944A1">
          <w:rPr>
            <w:noProof/>
            <w:sz w:val="16"/>
          </w:rPr>
          <w:t>2</w:t>
        </w:r>
        <w:r w:rsidRPr="00C84329">
          <w:rPr>
            <w:noProof/>
            <w:sz w:val="16"/>
          </w:rPr>
          <w:fldChar w:fldCharType="end"/>
        </w:r>
      </w:p>
    </w:sdtContent>
  </w:sdt>
  <w:p w:rsidR="00D82D6F" w:rsidRDefault="00D82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429202"/>
      <w:docPartObj>
        <w:docPartGallery w:val="Page Numbers (Bottom of Page)"/>
        <w:docPartUnique/>
      </w:docPartObj>
    </w:sdtPr>
    <w:sdtEndPr>
      <w:rPr>
        <w:noProof/>
        <w:sz w:val="16"/>
      </w:rPr>
    </w:sdtEndPr>
    <w:sdtContent>
      <w:p w:rsidR="00C84329" w:rsidRPr="00C84329" w:rsidRDefault="00C84329">
        <w:pPr>
          <w:pStyle w:val="Footer"/>
          <w:jc w:val="right"/>
          <w:rPr>
            <w:sz w:val="16"/>
          </w:rPr>
        </w:pPr>
        <w:r w:rsidRPr="00C84329">
          <w:rPr>
            <w:sz w:val="16"/>
          </w:rPr>
          <w:fldChar w:fldCharType="begin"/>
        </w:r>
        <w:r w:rsidRPr="00C84329">
          <w:rPr>
            <w:sz w:val="16"/>
          </w:rPr>
          <w:instrText xml:space="preserve"> PAGE   \* MERGEFORMAT </w:instrText>
        </w:r>
        <w:r w:rsidRPr="00C84329">
          <w:rPr>
            <w:sz w:val="16"/>
          </w:rPr>
          <w:fldChar w:fldCharType="separate"/>
        </w:r>
        <w:r w:rsidR="00A944A1">
          <w:rPr>
            <w:noProof/>
            <w:sz w:val="16"/>
          </w:rPr>
          <w:t>1</w:t>
        </w:r>
        <w:r w:rsidRPr="00C84329">
          <w:rPr>
            <w:noProof/>
            <w:sz w:val="16"/>
          </w:rPr>
          <w:fldChar w:fldCharType="end"/>
        </w:r>
      </w:p>
    </w:sdtContent>
  </w:sdt>
  <w:p w:rsidR="00C84329" w:rsidRDefault="00C84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D9" w:rsidRDefault="008A7DD9" w:rsidP="00E804F4">
      <w:pPr>
        <w:spacing w:after="0" w:line="240" w:lineRule="auto"/>
      </w:pPr>
      <w:r>
        <w:separator/>
      </w:r>
    </w:p>
  </w:footnote>
  <w:footnote w:type="continuationSeparator" w:id="0">
    <w:p w:rsidR="008A7DD9" w:rsidRDefault="008A7DD9" w:rsidP="00E8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29" w:rsidRDefault="00C84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29" w:rsidRDefault="00C84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6F" w:rsidRPr="00D82D6F" w:rsidRDefault="00D82D6F" w:rsidP="00D82D6F">
    <w:pPr>
      <w:pStyle w:val="Header"/>
      <w:jc w:val="center"/>
      <w:rPr>
        <w:rFonts w:cstheme="minorHAnsi"/>
      </w:rPr>
    </w:pPr>
    <w:r w:rsidRPr="00D82D6F">
      <w:rPr>
        <w:rFonts w:cstheme="minorHAnsi"/>
        <w:b/>
        <w:sz w:val="28"/>
      </w:rPr>
      <w:t>Employee Hazard Exposure Questionnaire</w:t>
    </w:r>
    <w:r w:rsidRPr="00D82D6F">
      <w:rPr>
        <w:rFonts w:cstheme="minorHAnsi"/>
        <w:b/>
        <w:noProof/>
        <w:sz w:val="28"/>
      </w:rPr>
      <w:t xml:space="preserve"> </w:t>
    </w:r>
    <w:r w:rsidRPr="00D82D6F">
      <w:rPr>
        <w:rFonts w:cstheme="minorHAnsi"/>
        <w:b/>
        <w:noProof/>
        <w:sz w:val="28"/>
      </w:rPr>
      <w:drawing>
        <wp:anchor distT="0" distB="0" distL="114300" distR="114300" simplePos="0" relativeHeight="251659264" behindDoc="0" locked="0" layoutInCell="1" allowOverlap="1" wp14:anchorId="40264FDD" wp14:editId="18D2B910">
          <wp:simplePos x="0" y="0"/>
          <wp:positionH relativeFrom="column">
            <wp:posOffset>-214313</wp:posOffset>
          </wp:positionH>
          <wp:positionV relativeFrom="paragraph">
            <wp:posOffset>-278606</wp:posOffset>
          </wp:positionV>
          <wp:extent cx="800100" cy="436880"/>
          <wp:effectExtent l="0" t="0" r="0" b="1270"/>
          <wp:wrapThrough wrapText="bothSides">
            <wp:wrapPolygon edited="0">
              <wp:start x="0" y="0"/>
              <wp:lineTo x="0" y="20721"/>
              <wp:lineTo x="21086" y="20721"/>
              <wp:lineTo x="210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36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EF3"/>
    <w:multiLevelType w:val="hybridMultilevel"/>
    <w:tmpl w:val="5D945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31368"/>
    <w:multiLevelType w:val="hybridMultilevel"/>
    <w:tmpl w:val="523E7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12"/>
    <w:rsid w:val="00072482"/>
    <w:rsid w:val="00120E0E"/>
    <w:rsid w:val="00151C18"/>
    <w:rsid w:val="001B6514"/>
    <w:rsid w:val="001F4856"/>
    <w:rsid w:val="00346193"/>
    <w:rsid w:val="004B3E1A"/>
    <w:rsid w:val="005662E6"/>
    <w:rsid w:val="005A448A"/>
    <w:rsid w:val="005D5932"/>
    <w:rsid w:val="006613DE"/>
    <w:rsid w:val="00686FDB"/>
    <w:rsid w:val="00693CC1"/>
    <w:rsid w:val="007679B1"/>
    <w:rsid w:val="00786D4D"/>
    <w:rsid w:val="007F0CA0"/>
    <w:rsid w:val="00816511"/>
    <w:rsid w:val="008942A8"/>
    <w:rsid w:val="008A7DD9"/>
    <w:rsid w:val="00943512"/>
    <w:rsid w:val="00A47B77"/>
    <w:rsid w:val="00A944A1"/>
    <w:rsid w:val="00B17499"/>
    <w:rsid w:val="00B76A54"/>
    <w:rsid w:val="00B932B7"/>
    <w:rsid w:val="00C84329"/>
    <w:rsid w:val="00C95C44"/>
    <w:rsid w:val="00CD0AAE"/>
    <w:rsid w:val="00CD1674"/>
    <w:rsid w:val="00D03416"/>
    <w:rsid w:val="00D82D6F"/>
    <w:rsid w:val="00E804F4"/>
    <w:rsid w:val="00EE0E6A"/>
    <w:rsid w:val="00EE5193"/>
    <w:rsid w:val="00F34EFE"/>
    <w:rsid w:val="00F8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9324FC4-5F6E-41E7-91AC-96A76F0D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4D"/>
    <w:rPr>
      <w:rFonts w:ascii="Segoe UI" w:hAnsi="Segoe UI" w:cs="Segoe UI"/>
      <w:sz w:val="18"/>
      <w:szCs w:val="18"/>
    </w:rPr>
  </w:style>
  <w:style w:type="paragraph" w:styleId="Header">
    <w:name w:val="header"/>
    <w:basedOn w:val="Normal"/>
    <w:link w:val="HeaderChar"/>
    <w:uiPriority w:val="99"/>
    <w:unhideWhenUsed/>
    <w:rsid w:val="00E8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F4"/>
  </w:style>
  <w:style w:type="paragraph" w:styleId="Footer">
    <w:name w:val="footer"/>
    <w:basedOn w:val="Normal"/>
    <w:link w:val="FooterChar"/>
    <w:uiPriority w:val="99"/>
    <w:unhideWhenUsed/>
    <w:rsid w:val="00E8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F4"/>
  </w:style>
  <w:style w:type="paragraph" w:styleId="ListParagraph">
    <w:name w:val="List Paragraph"/>
    <w:basedOn w:val="Normal"/>
    <w:uiPriority w:val="34"/>
    <w:qFormat/>
    <w:rsid w:val="00F34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4182">
      <w:bodyDiv w:val="1"/>
      <w:marLeft w:val="0"/>
      <w:marRight w:val="0"/>
      <w:marTop w:val="0"/>
      <w:marBottom w:val="0"/>
      <w:divBdr>
        <w:top w:val="none" w:sz="0" w:space="0" w:color="auto"/>
        <w:left w:val="none" w:sz="0" w:space="0" w:color="auto"/>
        <w:bottom w:val="none" w:sz="0" w:space="0" w:color="auto"/>
        <w:right w:val="none" w:sz="0" w:space="0" w:color="auto"/>
      </w:divBdr>
    </w:div>
    <w:div w:id="1781756126">
      <w:bodyDiv w:val="1"/>
      <w:marLeft w:val="0"/>
      <w:marRight w:val="0"/>
      <w:marTop w:val="0"/>
      <w:marBottom w:val="0"/>
      <w:divBdr>
        <w:top w:val="none" w:sz="0" w:space="0" w:color="auto"/>
        <w:left w:val="none" w:sz="0" w:space="0" w:color="auto"/>
        <w:bottom w:val="none" w:sz="0" w:space="0" w:color="auto"/>
        <w:right w:val="none" w:sz="0" w:space="0" w:color="auto"/>
      </w:divBdr>
    </w:div>
    <w:div w:id="17871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Peres</dc:creator>
  <cp:keywords/>
  <dc:description/>
  <cp:lastModifiedBy>Keith Peres</cp:lastModifiedBy>
  <cp:revision>16</cp:revision>
  <cp:lastPrinted>2018-07-05T20:04:00Z</cp:lastPrinted>
  <dcterms:created xsi:type="dcterms:W3CDTF">2018-06-12T15:43:00Z</dcterms:created>
  <dcterms:modified xsi:type="dcterms:W3CDTF">2018-07-05T20:05:00Z</dcterms:modified>
</cp:coreProperties>
</file>