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AC21C" w14:textId="77777777" w:rsidR="009552C3" w:rsidRDefault="00192CD2" w:rsidP="0032170C">
      <w:pPr>
        <w:autoSpaceDE w:val="0"/>
        <w:autoSpaceDN w:val="0"/>
        <w:adjustRightInd w:val="0"/>
        <w:ind w:right="-720"/>
        <w:jc w:val="center"/>
        <w:rPr>
          <w:b/>
          <w:color w:val="000000"/>
          <w:sz w:val="28"/>
          <w:szCs w:val="28"/>
        </w:rPr>
      </w:pPr>
      <w:r>
        <w:rPr>
          <w:b/>
          <w:noProof/>
          <w:color w:val="000000"/>
          <w:sz w:val="28"/>
          <w:szCs w:val="28"/>
        </w:rPr>
        <w:drawing>
          <wp:anchor distT="0" distB="0" distL="114300" distR="114300" simplePos="0" relativeHeight="251658240" behindDoc="0" locked="0" layoutInCell="1" allowOverlap="1" wp14:anchorId="7981C547" wp14:editId="6B0C4C27">
            <wp:simplePos x="0" y="0"/>
            <wp:positionH relativeFrom="column">
              <wp:posOffset>2238375</wp:posOffset>
            </wp:positionH>
            <wp:positionV relativeFrom="paragraph">
              <wp:posOffset>0</wp:posOffset>
            </wp:positionV>
            <wp:extent cx="1453515" cy="1453515"/>
            <wp:effectExtent l="0" t="0" r="0" b="0"/>
            <wp:wrapSquare wrapText="bothSides"/>
            <wp:docPr id="1" name="Picture 1" descr="New Custom FM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ustom FM Logo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3515" cy="1453515"/>
                    </a:xfrm>
                    <a:prstGeom prst="rect">
                      <a:avLst/>
                    </a:prstGeom>
                    <a:noFill/>
                    <a:ln w="9525">
                      <a:noFill/>
                      <a:miter lim="800000"/>
                      <a:headEnd/>
                      <a:tailEnd/>
                    </a:ln>
                  </pic:spPr>
                </pic:pic>
              </a:graphicData>
            </a:graphic>
          </wp:anchor>
        </w:drawing>
      </w:r>
    </w:p>
    <w:p w14:paraId="15DE3401" w14:textId="0CEF8CD7" w:rsidR="00E704E8" w:rsidRDefault="000958E5" w:rsidP="0032170C">
      <w:pPr>
        <w:autoSpaceDE w:val="0"/>
        <w:autoSpaceDN w:val="0"/>
        <w:adjustRightInd w:val="0"/>
        <w:ind w:right="-720"/>
        <w:jc w:val="center"/>
        <w:rPr>
          <w:b/>
          <w:color w:val="000000"/>
          <w:sz w:val="28"/>
          <w:szCs w:val="28"/>
        </w:rPr>
      </w:pPr>
      <w:r>
        <w:rPr>
          <w:b/>
          <w:color w:val="000000"/>
          <w:sz w:val="28"/>
          <w:szCs w:val="28"/>
        </w:rPr>
        <w:br w:type="textWrapping" w:clear="all"/>
      </w:r>
    </w:p>
    <w:p w14:paraId="15DE3402" w14:textId="77777777" w:rsidR="00E704E8" w:rsidRDefault="00E704E8">
      <w:pPr>
        <w:autoSpaceDE w:val="0"/>
        <w:autoSpaceDN w:val="0"/>
        <w:adjustRightInd w:val="0"/>
        <w:jc w:val="center"/>
        <w:rPr>
          <w:b/>
          <w:color w:val="000000"/>
          <w:sz w:val="28"/>
          <w:szCs w:val="28"/>
        </w:rPr>
      </w:pPr>
    </w:p>
    <w:p w14:paraId="15DE3403" w14:textId="77777777" w:rsidR="002E336C" w:rsidRPr="00CB6B4A" w:rsidRDefault="00EA3DE2">
      <w:pPr>
        <w:autoSpaceDE w:val="0"/>
        <w:autoSpaceDN w:val="0"/>
        <w:adjustRightInd w:val="0"/>
        <w:jc w:val="center"/>
        <w:rPr>
          <w:sz w:val="40"/>
          <w:szCs w:val="40"/>
        </w:rPr>
      </w:pPr>
      <w:r w:rsidRPr="00EA3DE2">
        <w:rPr>
          <w:b/>
          <w:color w:val="000000"/>
          <w:sz w:val="40"/>
          <w:szCs w:val="40"/>
        </w:rPr>
        <w:t>HECO-7</w:t>
      </w:r>
      <w:r w:rsidRPr="00EA3DE2">
        <w:rPr>
          <w:color w:val="000000"/>
          <w:sz w:val="40"/>
          <w:szCs w:val="40"/>
        </w:rPr>
        <w:br/>
      </w:r>
    </w:p>
    <w:p w14:paraId="15DE3404" w14:textId="77777777" w:rsidR="002E336C" w:rsidRPr="00E704E8" w:rsidRDefault="00EA3DE2">
      <w:pPr>
        <w:autoSpaceDE w:val="0"/>
        <w:autoSpaceDN w:val="0"/>
        <w:adjustRightInd w:val="0"/>
        <w:jc w:val="center"/>
        <w:rPr>
          <w:sz w:val="28"/>
          <w:szCs w:val="28"/>
        </w:rPr>
      </w:pPr>
      <w:r w:rsidRPr="00EA3DE2">
        <w:rPr>
          <w:b/>
          <w:bCs/>
          <w:caps/>
          <w:color w:val="000000"/>
          <w:sz w:val="28"/>
          <w:szCs w:val="28"/>
        </w:rPr>
        <w:t>General Conditions of the Construction Contract For Capital Outlay Projects</w:t>
      </w:r>
    </w:p>
    <w:p w14:paraId="15DE3405" w14:textId="77777777" w:rsidR="002E336C" w:rsidRPr="00E704E8" w:rsidRDefault="002E336C">
      <w:pPr>
        <w:autoSpaceDE w:val="0"/>
        <w:autoSpaceDN w:val="0"/>
        <w:adjustRightInd w:val="0"/>
        <w:rPr>
          <w:b/>
          <w:bCs/>
          <w:color w:val="000000"/>
          <w:sz w:val="28"/>
          <w:szCs w:val="28"/>
        </w:rPr>
      </w:pPr>
    </w:p>
    <w:p w14:paraId="15DE3406" w14:textId="77777777" w:rsidR="002E336C" w:rsidRPr="00FF2F7A" w:rsidRDefault="002E336C">
      <w:pPr>
        <w:autoSpaceDE w:val="0"/>
        <w:autoSpaceDN w:val="0"/>
        <w:adjustRightInd w:val="0"/>
        <w:rPr>
          <w:color w:val="000000"/>
        </w:rPr>
      </w:pPr>
    </w:p>
    <w:p w14:paraId="15DE3407" w14:textId="29F8F3CB" w:rsidR="002E336C" w:rsidRPr="00FF2F7A" w:rsidRDefault="002E336C" w:rsidP="00A05696">
      <w:pPr>
        <w:numPr>
          <w:ilvl w:val="0"/>
          <w:numId w:val="1"/>
        </w:numPr>
        <w:autoSpaceDE w:val="0"/>
        <w:autoSpaceDN w:val="0"/>
        <w:adjustRightInd w:val="0"/>
        <w:ind w:hanging="720"/>
        <w:jc w:val="both"/>
      </w:pPr>
      <w:r w:rsidRPr="00FF2F7A">
        <w:rPr>
          <w:color w:val="000000"/>
        </w:rPr>
        <w:t>This addendum, HECO-7, modifies the Commonwealth of Virginia</w:t>
      </w:r>
      <w:r w:rsidR="006976D8" w:rsidRPr="00FF2F7A">
        <w:rPr>
          <w:color w:val="000000"/>
        </w:rPr>
        <w:t>’</w:t>
      </w:r>
      <w:r w:rsidRPr="00FF2F7A">
        <w:rPr>
          <w:color w:val="000000"/>
        </w:rPr>
        <w:t>s General Conditions of the Construction Contract</w:t>
      </w:r>
      <w:r w:rsidRPr="00FF2F7A">
        <w:t xml:space="preserve"> </w:t>
      </w:r>
      <w:r w:rsidR="00BF3FCC">
        <w:t>DGS-30-054</w:t>
      </w:r>
      <w:r w:rsidRPr="00FF2F7A">
        <w:rPr>
          <w:color w:val="000000"/>
        </w:rPr>
        <w:t xml:space="preserve"> Form CO-7 (0</w:t>
      </w:r>
      <w:r w:rsidR="00603A83">
        <w:rPr>
          <w:color w:val="000000"/>
        </w:rPr>
        <w:t>4</w:t>
      </w:r>
      <w:r w:rsidRPr="00FF2F7A">
        <w:rPr>
          <w:color w:val="000000"/>
        </w:rPr>
        <w:t>/</w:t>
      </w:r>
      <w:r w:rsidR="00B37EF3">
        <w:rPr>
          <w:color w:val="000000"/>
        </w:rPr>
        <w:t>2</w:t>
      </w:r>
      <w:r w:rsidR="00603A83">
        <w:rPr>
          <w:color w:val="000000"/>
        </w:rPr>
        <w:t>1</w:t>
      </w:r>
      <w:r w:rsidR="00A05696">
        <w:rPr>
          <w:color w:val="000000"/>
        </w:rPr>
        <w:t>)</w:t>
      </w:r>
      <w:r w:rsidRPr="00FF2F7A">
        <w:rPr>
          <w:color w:val="000000"/>
        </w:rPr>
        <w:t>, (</w:t>
      </w:r>
      <w:hyperlink r:id="rId12" w:history="1">
        <w:r w:rsidR="00376CA1">
          <w:rPr>
            <w:rFonts w:ascii="franklin-gothic-urw" w:hAnsi="franklin-gothic-urw"/>
            <w:color w:val="232D4B"/>
            <w:u w:val="single"/>
            <w:lang w:val="en"/>
          </w:rPr>
          <w:t>attached</w:t>
        </w:r>
      </w:hyperlink>
      <w:r w:rsidRPr="00FF2F7A">
        <w:rPr>
          <w:color w:val="000000"/>
        </w:rPr>
        <w:t xml:space="preserve">) for use on </w:t>
      </w:r>
      <w:r w:rsidR="00D223D9" w:rsidRPr="00FF2F7A">
        <w:rPr>
          <w:color w:val="000000"/>
        </w:rPr>
        <w:t xml:space="preserve">all </w:t>
      </w:r>
      <w:r w:rsidRPr="00FF2F7A">
        <w:rPr>
          <w:color w:val="000000"/>
        </w:rPr>
        <w:t>Capital Outlay Projects.</w:t>
      </w:r>
      <w:r w:rsidRPr="00FF2F7A">
        <w:t xml:space="preserve"> </w:t>
      </w:r>
    </w:p>
    <w:p w14:paraId="15DE3408" w14:textId="77777777" w:rsidR="00677A68" w:rsidRPr="00FF2F7A" w:rsidRDefault="00677A68">
      <w:pPr>
        <w:autoSpaceDE w:val="0"/>
        <w:autoSpaceDN w:val="0"/>
        <w:adjustRightInd w:val="0"/>
        <w:ind w:left="720"/>
        <w:jc w:val="both"/>
      </w:pPr>
    </w:p>
    <w:p w14:paraId="15DE3409" w14:textId="02B8497C" w:rsidR="00677A68" w:rsidRDefault="006976D8">
      <w:pPr>
        <w:numPr>
          <w:ilvl w:val="0"/>
          <w:numId w:val="1"/>
        </w:numPr>
        <w:autoSpaceDE w:val="0"/>
        <w:autoSpaceDN w:val="0"/>
        <w:adjustRightInd w:val="0"/>
        <w:ind w:hanging="720"/>
        <w:jc w:val="both"/>
      </w:pPr>
      <w:r w:rsidRPr="00FF2F7A">
        <w:rPr>
          <w:color w:val="000000"/>
        </w:rPr>
        <w:t xml:space="preserve">For all forms referenced in the attachment by ‘‘CO-”, replace ‘‘CO-” with ‘‘HECO-,’’ except </w:t>
      </w:r>
      <w:r w:rsidR="005B5EF9">
        <w:rPr>
          <w:color w:val="000000"/>
        </w:rPr>
        <w:t xml:space="preserve">the </w:t>
      </w:r>
      <w:r w:rsidR="005F22DC">
        <w:rPr>
          <w:color w:val="000000"/>
        </w:rPr>
        <w:t xml:space="preserve">CO-7, </w:t>
      </w:r>
      <w:r w:rsidR="005B5EF9">
        <w:rPr>
          <w:color w:val="000000"/>
        </w:rPr>
        <w:t>CO-9a</w:t>
      </w:r>
      <w:r w:rsidR="009B24BD">
        <w:rPr>
          <w:color w:val="000000"/>
        </w:rPr>
        <w:t>, CO-1</w:t>
      </w:r>
      <w:r w:rsidR="00DC4459">
        <w:rPr>
          <w:color w:val="000000"/>
        </w:rPr>
        <w:t>1</w:t>
      </w:r>
      <w:r w:rsidR="009B24BD">
        <w:rPr>
          <w:color w:val="000000"/>
        </w:rPr>
        <w:t>,</w:t>
      </w:r>
      <w:r w:rsidR="00DB7BB6">
        <w:rPr>
          <w:color w:val="000000"/>
        </w:rPr>
        <w:t xml:space="preserve"> CO-1</w:t>
      </w:r>
      <w:r w:rsidR="00DC4459">
        <w:rPr>
          <w:color w:val="000000"/>
        </w:rPr>
        <w:t>2</w:t>
      </w:r>
      <w:r w:rsidR="00DB7BB6">
        <w:rPr>
          <w:color w:val="000000"/>
        </w:rPr>
        <w:t>,</w:t>
      </w:r>
      <w:r w:rsidR="005B5EF9">
        <w:rPr>
          <w:color w:val="000000"/>
        </w:rPr>
        <w:t xml:space="preserve"> </w:t>
      </w:r>
      <w:r w:rsidRPr="00FF2F7A">
        <w:rPr>
          <w:color w:val="000000"/>
        </w:rPr>
        <w:t>CO-13</w:t>
      </w:r>
      <w:r w:rsidR="00E2159A">
        <w:rPr>
          <w:color w:val="000000"/>
        </w:rPr>
        <w:t>, CO-13.1</w:t>
      </w:r>
      <w:r w:rsidR="009E65CD">
        <w:rPr>
          <w:color w:val="000000"/>
        </w:rPr>
        <w:t>, and CO</w:t>
      </w:r>
      <w:r w:rsidR="00471FD1">
        <w:rPr>
          <w:color w:val="000000"/>
        </w:rPr>
        <w:t>-13.2</w:t>
      </w:r>
      <w:r w:rsidRPr="00FF2F7A">
        <w:rPr>
          <w:color w:val="000000"/>
        </w:rPr>
        <w:t>.</w:t>
      </w:r>
    </w:p>
    <w:p w14:paraId="693E1041" w14:textId="77777777" w:rsidR="005E5BD9" w:rsidRDefault="005E5BD9" w:rsidP="005E5BD9">
      <w:pPr>
        <w:pStyle w:val="ListParagraph"/>
      </w:pPr>
    </w:p>
    <w:p w14:paraId="1C89B053" w14:textId="022069AE" w:rsidR="005E5BD9" w:rsidRDefault="00F66DEB">
      <w:pPr>
        <w:numPr>
          <w:ilvl w:val="0"/>
          <w:numId w:val="1"/>
        </w:numPr>
        <w:autoSpaceDE w:val="0"/>
        <w:autoSpaceDN w:val="0"/>
        <w:adjustRightInd w:val="0"/>
        <w:ind w:hanging="720"/>
        <w:jc w:val="both"/>
      </w:pPr>
      <w:r>
        <w:t xml:space="preserve">For all </w:t>
      </w:r>
      <w:r w:rsidR="003E3D04">
        <w:t>reference</w:t>
      </w:r>
      <w:r>
        <w:t>s</w:t>
      </w:r>
      <w:r w:rsidR="003E3D04">
        <w:t xml:space="preserve"> </w:t>
      </w:r>
      <w:r w:rsidR="00853256">
        <w:t xml:space="preserve">in the attachment </w:t>
      </w:r>
      <w:r w:rsidR="00C031F2">
        <w:t>to</w:t>
      </w:r>
      <w:r w:rsidR="003E3D04">
        <w:t xml:space="preserve"> “Contractor”, replace </w:t>
      </w:r>
      <w:r w:rsidR="00317F21">
        <w:t>“Contractor” with “CM/ Contractor”.</w:t>
      </w:r>
    </w:p>
    <w:p w14:paraId="72590B06" w14:textId="77777777" w:rsidR="00256511" w:rsidRDefault="00256511" w:rsidP="00256511">
      <w:pPr>
        <w:pStyle w:val="ListParagraph"/>
      </w:pPr>
    </w:p>
    <w:p w14:paraId="768273B4" w14:textId="4D0C9BA2" w:rsidR="00EE41BC" w:rsidRDefault="00EE41BC">
      <w:pPr>
        <w:numPr>
          <w:ilvl w:val="0"/>
          <w:numId w:val="1"/>
        </w:numPr>
        <w:autoSpaceDE w:val="0"/>
        <w:autoSpaceDN w:val="0"/>
        <w:adjustRightInd w:val="0"/>
        <w:ind w:hanging="720"/>
        <w:jc w:val="both"/>
      </w:pPr>
      <w:r>
        <w:t>For all references in the attachment to the “CO-11”</w:t>
      </w:r>
      <w:r w:rsidR="00DF32DB">
        <w:t xml:space="preserve"> and</w:t>
      </w:r>
      <w:r>
        <w:t xml:space="preserve"> “Change Order</w:t>
      </w:r>
      <w:r>
        <w:rPr>
          <w:color w:val="111111"/>
          <w:lang w:val="en"/>
        </w:rPr>
        <w:t>”</w:t>
      </w:r>
      <w:r>
        <w:t>, note that the University’s e-Builder H1</w:t>
      </w:r>
      <w:r w:rsidR="00212176">
        <w:t>1</w:t>
      </w:r>
      <w:r>
        <w:t xml:space="preserve"> process has superseded these process components.</w:t>
      </w:r>
    </w:p>
    <w:p w14:paraId="059DB6EE" w14:textId="77777777" w:rsidR="00EE41BC" w:rsidRDefault="00EE41BC" w:rsidP="00EE41BC">
      <w:pPr>
        <w:pStyle w:val="ListParagraph"/>
      </w:pPr>
    </w:p>
    <w:p w14:paraId="33E4FA09" w14:textId="4D377774" w:rsidR="00256511" w:rsidRDefault="00256511">
      <w:pPr>
        <w:numPr>
          <w:ilvl w:val="0"/>
          <w:numId w:val="1"/>
        </w:numPr>
        <w:autoSpaceDE w:val="0"/>
        <w:autoSpaceDN w:val="0"/>
        <w:adjustRightInd w:val="0"/>
        <w:ind w:hanging="720"/>
        <w:jc w:val="both"/>
      </w:pPr>
      <w:bookmarkStart w:id="0" w:name="_Hlk47971965"/>
      <w:r>
        <w:t xml:space="preserve">For all references </w:t>
      </w:r>
      <w:r w:rsidR="00802FFC">
        <w:t xml:space="preserve">in the </w:t>
      </w:r>
      <w:r w:rsidR="006E30E3">
        <w:t xml:space="preserve">attachment </w:t>
      </w:r>
      <w:r>
        <w:t>to the</w:t>
      </w:r>
      <w:r w:rsidR="00D22188">
        <w:t xml:space="preserve"> “CO-12”</w:t>
      </w:r>
      <w:r w:rsidR="005F2A67">
        <w:t>,</w:t>
      </w:r>
      <w:r>
        <w:t xml:space="preserve"> </w:t>
      </w:r>
      <w:r w:rsidR="00C358F8">
        <w:t>“</w:t>
      </w:r>
      <w:r w:rsidR="00C358F8" w:rsidRPr="00CA798C">
        <w:rPr>
          <w:color w:val="111111"/>
          <w:lang w:val="en"/>
        </w:rPr>
        <w:t>Schedule of Values</w:t>
      </w:r>
      <w:r w:rsidR="007160FF">
        <w:rPr>
          <w:color w:val="111111"/>
          <w:lang w:val="en"/>
        </w:rPr>
        <w:t>”</w:t>
      </w:r>
      <w:r w:rsidR="005F2A67">
        <w:rPr>
          <w:color w:val="111111"/>
          <w:lang w:val="en"/>
        </w:rPr>
        <w:t>,</w:t>
      </w:r>
      <w:r w:rsidR="00C358F8" w:rsidRPr="00CA798C">
        <w:rPr>
          <w:color w:val="111111"/>
          <w:lang w:val="en"/>
        </w:rPr>
        <w:t xml:space="preserve"> and</w:t>
      </w:r>
      <w:r w:rsidR="007160FF">
        <w:rPr>
          <w:color w:val="111111"/>
          <w:lang w:val="en"/>
        </w:rPr>
        <w:t>/or</w:t>
      </w:r>
      <w:r w:rsidR="00C358F8" w:rsidRPr="00CA798C">
        <w:rPr>
          <w:color w:val="111111"/>
          <w:lang w:val="en"/>
        </w:rPr>
        <w:t xml:space="preserve"> </w:t>
      </w:r>
      <w:r w:rsidR="007160FF">
        <w:rPr>
          <w:color w:val="111111"/>
          <w:lang w:val="en"/>
        </w:rPr>
        <w:t>“</w:t>
      </w:r>
      <w:r w:rsidR="00C358F8" w:rsidRPr="00CA798C">
        <w:rPr>
          <w:color w:val="111111"/>
          <w:lang w:val="en"/>
        </w:rPr>
        <w:t>Certificate for Payment</w:t>
      </w:r>
      <w:r w:rsidR="007160FF">
        <w:rPr>
          <w:color w:val="111111"/>
          <w:lang w:val="en"/>
        </w:rPr>
        <w:t>”</w:t>
      </w:r>
      <w:r w:rsidR="006E30E3">
        <w:t>,</w:t>
      </w:r>
      <w:r w:rsidR="00577CB1">
        <w:t xml:space="preserve"> note that the University’s e-Builder H12 process</w:t>
      </w:r>
      <w:r w:rsidR="003635DB">
        <w:t xml:space="preserve"> has superseded th</w:t>
      </w:r>
      <w:r w:rsidR="00F66DEB">
        <w:t>ese process components.</w:t>
      </w:r>
      <w:bookmarkEnd w:id="0"/>
    </w:p>
    <w:p w14:paraId="27D3BABA" w14:textId="77777777" w:rsidR="00BA5DDC" w:rsidRDefault="00BA5DDC" w:rsidP="00BA5DDC">
      <w:pPr>
        <w:pStyle w:val="ListParagraph"/>
      </w:pPr>
    </w:p>
    <w:p w14:paraId="33C0CBFD" w14:textId="11596127" w:rsidR="00150327" w:rsidRPr="00782E5B" w:rsidRDefault="00320787" w:rsidP="00150327">
      <w:pPr>
        <w:numPr>
          <w:ilvl w:val="0"/>
          <w:numId w:val="1"/>
        </w:numPr>
        <w:autoSpaceDE w:val="0"/>
        <w:autoSpaceDN w:val="0"/>
        <w:adjustRightInd w:val="0"/>
        <w:ind w:hanging="720"/>
        <w:jc w:val="both"/>
        <w:rPr>
          <w:rStyle w:val="italic"/>
        </w:rPr>
      </w:pPr>
      <w:bookmarkStart w:id="1" w:name="_Hlk47973568"/>
      <w:r>
        <w:t>For all references in the attachment to the “CO-13.1</w:t>
      </w:r>
      <w:r w:rsidRPr="003203F4">
        <w:t>”</w:t>
      </w:r>
      <w:r w:rsidR="00150327">
        <w:t xml:space="preserve"> and</w:t>
      </w:r>
      <w:r w:rsidRPr="003203F4">
        <w:t xml:space="preserve"> </w:t>
      </w:r>
      <w:r w:rsidR="003203F4">
        <w:t>“</w:t>
      </w:r>
      <w:r w:rsidR="003203F4" w:rsidRPr="003203F4">
        <w:rPr>
          <w:color w:val="111111"/>
          <w:lang w:val="en"/>
        </w:rPr>
        <w:t xml:space="preserve">Certificate of Completion by </w:t>
      </w:r>
      <w:r w:rsidR="000E3D77">
        <w:rPr>
          <w:color w:val="111111"/>
          <w:lang w:val="en"/>
        </w:rPr>
        <w:t xml:space="preserve">the </w:t>
      </w:r>
      <w:r w:rsidR="003203F4" w:rsidRPr="003203F4">
        <w:rPr>
          <w:color w:val="111111"/>
          <w:lang w:val="en"/>
        </w:rPr>
        <w:t>A/E</w:t>
      </w:r>
      <w:r w:rsidR="003203F4">
        <w:rPr>
          <w:color w:val="111111"/>
          <w:lang w:val="en"/>
        </w:rPr>
        <w:t>”</w:t>
      </w:r>
      <w:r w:rsidR="00150327">
        <w:rPr>
          <w:color w:val="111111"/>
          <w:lang w:val="en"/>
        </w:rPr>
        <w:t xml:space="preserve">, </w:t>
      </w:r>
      <w:r w:rsidR="00150327">
        <w:t xml:space="preserve">note </w:t>
      </w:r>
      <w:r w:rsidR="00150327" w:rsidRPr="00AE56DD">
        <w:t>that the University’s e-Builder process has superseded these process components</w:t>
      </w:r>
      <w:r w:rsidR="00AE56DD" w:rsidRPr="00AE56DD">
        <w:rPr>
          <w:rStyle w:val="italic"/>
          <w:color w:val="111111"/>
          <w:lang w:val="en"/>
        </w:rPr>
        <w:t xml:space="preserve">, </w:t>
      </w:r>
      <w:r w:rsidR="00150F93">
        <w:rPr>
          <w:rStyle w:val="italic"/>
          <w:color w:val="111111"/>
          <w:lang w:val="en"/>
        </w:rPr>
        <w:t>with</w:t>
      </w:r>
      <w:r w:rsidR="00AE56DD" w:rsidRPr="00AE56DD">
        <w:rPr>
          <w:rStyle w:val="italic"/>
          <w:color w:val="111111"/>
          <w:lang w:val="en"/>
        </w:rPr>
        <w:t xml:space="preserve"> </w:t>
      </w:r>
      <w:r w:rsidR="00EC2D1C">
        <w:rPr>
          <w:rStyle w:val="italic"/>
          <w:color w:val="111111"/>
          <w:lang w:val="en"/>
        </w:rPr>
        <w:t>requirements</w:t>
      </w:r>
      <w:r w:rsidR="00AE56DD" w:rsidRPr="00AE56DD">
        <w:rPr>
          <w:rStyle w:val="italic"/>
          <w:color w:val="111111"/>
          <w:lang w:val="en"/>
        </w:rPr>
        <w:t xml:space="preserve"> now part of </w:t>
      </w:r>
      <w:r w:rsidR="008D6698">
        <w:rPr>
          <w:rStyle w:val="italic"/>
          <w:color w:val="111111"/>
          <w:lang w:val="en"/>
        </w:rPr>
        <w:t xml:space="preserve">the </w:t>
      </w:r>
      <w:r w:rsidR="00AE56DD" w:rsidRPr="00AE56DD">
        <w:rPr>
          <w:rStyle w:val="italic"/>
          <w:color w:val="111111"/>
          <w:lang w:val="en"/>
        </w:rPr>
        <w:t xml:space="preserve">e-Builder process page when </w:t>
      </w:r>
      <w:r w:rsidR="008D6698">
        <w:rPr>
          <w:rStyle w:val="italic"/>
          <w:color w:val="111111"/>
          <w:lang w:val="en"/>
        </w:rPr>
        <w:t xml:space="preserve">the </w:t>
      </w:r>
      <w:r w:rsidR="00AE56DD" w:rsidRPr="00AE56DD">
        <w:rPr>
          <w:rStyle w:val="italic"/>
          <w:color w:val="111111"/>
          <w:lang w:val="en"/>
        </w:rPr>
        <w:t>submitter checks final invoice.</w:t>
      </w:r>
      <w:bookmarkEnd w:id="1"/>
    </w:p>
    <w:p w14:paraId="7A42CAC5" w14:textId="77777777" w:rsidR="00782E5B" w:rsidRDefault="00782E5B" w:rsidP="00782E5B">
      <w:pPr>
        <w:pStyle w:val="ListParagraph"/>
      </w:pPr>
    </w:p>
    <w:p w14:paraId="2448070A" w14:textId="2601C71E" w:rsidR="00782E5B" w:rsidRDefault="00782E5B" w:rsidP="00150327">
      <w:pPr>
        <w:numPr>
          <w:ilvl w:val="0"/>
          <w:numId w:val="1"/>
        </w:numPr>
        <w:autoSpaceDE w:val="0"/>
        <w:autoSpaceDN w:val="0"/>
        <w:adjustRightInd w:val="0"/>
        <w:ind w:hanging="720"/>
        <w:jc w:val="both"/>
      </w:pPr>
      <w:r>
        <w:t>For all references in the attachment to the “CO-13.</w:t>
      </w:r>
      <w:r w:rsidR="00C3046E">
        <w:t>2</w:t>
      </w:r>
      <w:r w:rsidRPr="003203F4">
        <w:t>”</w:t>
      </w:r>
      <w:r>
        <w:t xml:space="preserve"> and</w:t>
      </w:r>
      <w:r w:rsidRPr="003203F4">
        <w:t xml:space="preserve"> </w:t>
      </w:r>
      <w:r>
        <w:t>“</w:t>
      </w:r>
      <w:r w:rsidRPr="003203F4">
        <w:rPr>
          <w:color w:val="111111"/>
          <w:lang w:val="en"/>
        </w:rPr>
        <w:t xml:space="preserve">Certificate of Completion by </w:t>
      </w:r>
      <w:r w:rsidR="000E3D77">
        <w:rPr>
          <w:color w:val="111111"/>
          <w:lang w:val="en"/>
        </w:rPr>
        <w:t xml:space="preserve">the </w:t>
      </w:r>
      <w:r w:rsidR="00C3046E">
        <w:rPr>
          <w:color w:val="111111"/>
          <w:lang w:val="en"/>
        </w:rPr>
        <w:t>Contractor</w:t>
      </w:r>
      <w:r>
        <w:rPr>
          <w:color w:val="111111"/>
          <w:lang w:val="en"/>
        </w:rPr>
        <w:t xml:space="preserve">”, </w:t>
      </w:r>
      <w:r>
        <w:t xml:space="preserve">note </w:t>
      </w:r>
      <w:r w:rsidRPr="00AE56DD">
        <w:t>that the University’s e-Builder process has superseded these process components</w:t>
      </w:r>
      <w:r w:rsidRPr="00AE56DD">
        <w:rPr>
          <w:rStyle w:val="italic"/>
          <w:color w:val="111111"/>
          <w:lang w:val="en"/>
        </w:rPr>
        <w:t xml:space="preserve">, </w:t>
      </w:r>
      <w:r>
        <w:rPr>
          <w:rStyle w:val="italic"/>
          <w:color w:val="111111"/>
          <w:lang w:val="en"/>
        </w:rPr>
        <w:t>with</w:t>
      </w:r>
      <w:r w:rsidRPr="00AE56DD">
        <w:rPr>
          <w:rStyle w:val="italic"/>
          <w:color w:val="111111"/>
          <w:lang w:val="en"/>
        </w:rPr>
        <w:t xml:space="preserve"> </w:t>
      </w:r>
      <w:r w:rsidR="003667D7">
        <w:rPr>
          <w:rStyle w:val="italic"/>
          <w:color w:val="111111"/>
          <w:lang w:val="en"/>
        </w:rPr>
        <w:t>requirements</w:t>
      </w:r>
      <w:r w:rsidRPr="00AE56DD">
        <w:rPr>
          <w:rStyle w:val="italic"/>
          <w:color w:val="111111"/>
          <w:lang w:val="en"/>
        </w:rPr>
        <w:t xml:space="preserve"> now part of </w:t>
      </w:r>
      <w:r>
        <w:rPr>
          <w:rStyle w:val="italic"/>
          <w:color w:val="111111"/>
          <w:lang w:val="en"/>
        </w:rPr>
        <w:t xml:space="preserve">the </w:t>
      </w:r>
      <w:r w:rsidRPr="00AE56DD">
        <w:rPr>
          <w:rStyle w:val="italic"/>
          <w:color w:val="111111"/>
          <w:lang w:val="en"/>
        </w:rPr>
        <w:t xml:space="preserve">e-Builder process page when </w:t>
      </w:r>
      <w:r>
        <w:rPr>
          <w:rStyle w:val="italic"/>
          <w:color w:val="111111"/>
          <w:lang w:val="en"/>
        </w:rPr>
        <w:t xml:space="preserve">the </w:t>
      </w:r>
      <w:r w:rsidRPr="00AE56DD">
        <w:rPr>
          <w:rStyle w:val="italic"/>
          <w:color w:val="111111"/>
          <w:lang w:val="en"/>
        </w:rPr>
        <w:t>submitter checks final invoice.</w:t>
      </w:r>
    </w:p>
    <w:p w14:paraId="15DE340A" w14:textId="17E4C63C" w:rsidR="00482DA0" w:rsidRDefault="00482DA0">
      <w:r>
        <w:br w:type="page"/>
      </w:r>
    </w:p>
    <w:p w14:paraId="3E959F59" w14:textId="77777777" w:rsidR="006976D8" w:rsidRPr="00FF2F7A" w:rsidRDefault="006976D8" w:rsidP="006976D8">
      <w:pPr>
        <w:pStyle w:val="ListParagraph"/>
      </w:pPr>
    </w:p>
    <w:p w14:paraId="11FAC5ED" w14:textId="7F08B2B4" w:rsidR="00613D9B" w:rsidRDefault="00613D9B" w:rsidP="00A3133D">
      <w:pPr>
        <w:numPr>
          <w:ilvl w:val="0"/>
          <w:numId w:val="1"/>
        </w:numPr>
        <w:autoSpaceDE w:val="0"/>
        <w:autoSpaceDN w:val="0"/>
        <w:adjustRightInd w:val="0"/>
        <w:ind w:hanging="720"/>
      </w:pPr>
      <w:r>
        <w:t xml:space="preserve">In </w:t>
      </w:r>
      <w:r w:rsidRPr="00FF2F7A">
        <w:rPr>
          <w:iCs/>
        </w:rPr>
        <w:t>§</w:t>
      </w:r>
      <w:r w:rsidRPr="00FF2F7A">
        <w:t>1,</w:t>
      </w:r>
      <w:r>
        <w:t xml:space="preserve"> replace the definition for the term “</w:t>
      </w:r>
      <w:r w:rsidR="00A3133D">
        <w:t>Change Order</w:t>
      </w:r>
      <w:r>
        <w:t>” as follows:</w:t>
      </w:r>
    </w:p>
    <w:p w14:paraId="5C87C1E7" w14:textId="77777777" w:rsidR="00613D9B" w:rsidRDefault="00613D9B" w:rsidP="00613D9B">
      <w:pPr>
        <w:autoSpaceDE w:val="0"/>
        <w:autoSpaceDN w:val="0"/>
        <w:adjustRightInd w:val="0"/>
        <w:ind w:left="720"/>
      </w:pPr>
    </w:p>
    <w:p w14:paraId="4CA1C388" w14:textId="5E3E8A33" w:rsidR="00464112" w:rsidRDefault="00A3133D" w:rsidP="00613D9B">
      <w:pPr>
        <w:autoSpaceDE w:val="0"/>
        <w:autoSpaceDN w:val="0"/>
        <w:adjustRightInd w:val="0"/>
        <w:jc w:val="both"/>
      </w:pPr>
      <w:r>
        <w:rPr>
          <w:b/>
          <w:bCs/>
        </w:rPr>
        <w:t>Change Order</w:t>
      </w:r>
      <w:r w:rsidR="00613D9B" w:rsidRPr="00CA798C">
        <w:t xml:space="preserve">: </w:t>
      </w:r>
      <w:r w:rsidR="00482DA0">
        <w:t>The</w:t>
      </w:r>
      <w:r w:rsidR="00464112">
        <w:t xml:space="preserve"> </w:t>
      </w:r>
      <w:r w:rsidR="00A92297">
        <w:t>University e-</w:t>
      </w:r>
      <w:r w:rsidR="00A92297" w:rsidRPr="00C55673">
        <w:t xml:space="preserve">Builder </w:t>
      </w:r>
      <w:r w:rsidR="00464112" w:rsidRPr="00C55673">
        <w:t>H11</w:t>
      </w:r>
      <w:r w:rsidR="001D7065" w:rsidRPr="00C55673">
        <w:t xml:space="preserve"> process</w:t>
      </w:r>
      <w:r w:rsidR="00464112" w:rsidRPr="00C55673">
        <w:t xml:space="preserve"> </w:t>
      </w:r>
      <w:r w:rsidR="001D7065" w:rsidRPr="00C55673">
        <w:t xml:space="preserve">(superseded the </w:t>
      </w:r>
      <w:r w:rsidR="006572E0" w:rsidRPr="00C55673">
        <w:t xml:space="preserve">CO-11 and HECO-11 </w:t>
      </w:r>
      <w:r w:rsidR="00C55673" w:rsidRPr="00C55673">
        <w:rPr>
          <w:color w:val="111111"/>
          <w:lang w:val="en"/>
        </w:rPr>
        <w:t>Contract Change Order and HECO-11a – Change Order Justification</w:t>
      </w:r>
      <w:r w:rsidR="001D7065" w:rsidRPr="00C55673">
        <w:t xml:space="preserve"> process) </w:t>
      </w:r>
      <w:r w:rsidR="00464112" w:rsidRPr="00C55673">
        <w:t>initiated on or after the effective date of the Contract that</w:t>
      </w:r>
      <w:r w:rsidR="00464112" w:rsidRPr="00C55673">
        <w:rPr>
          <w:spacing w:val="-3"/>
        </w:rPr>
        <w:t xml:space="preserve"> </w:t>
      </w:r>
      <w:r w:rsidR="00464112" w:rsidRPr="00C55673">
        <w:t xml:space="preserve">is </w:t>
      </w:r>
      <w:r w:rsidR="00464112" w:rsidRPr="00C55673">
        <w:rPr>
          <w:spacing w:val="-3"/>
        </w:rPr>
        <w:t xml:space="preserve">agreed </w:t>
      </w:r>
      <w:r w:rsidR="00464112" w:rsidRPr="00C55673">
        <w:t xml:space="preserve">to by the </w:t>
      </w:r>
      <w:r w:rsidR="00EA43C4" w:rsidRPr="00C55673">
        <w:t xml:space="preserve">CM/ </w:t>
      </w:r>
      <w:r w:rsidR="00464112" w:rsidRPr="00C55673">
        <w:t xml:space="preserve">Contractor and approved </w:t>
      </w:r>
      <w:r w:rsidR="00464112" w:rsidRPr="00C55673">
        <w:rPr>
          <w:spacing w:val="3"/>
        </w:rPr>
        <w:t xml:space="preserve">by </w:t>
      </w:r>
      <w:r w:rsidR="00464112" w:rsidRPr="00C55673">
        <w:t xml:space="preserve">the Owner, and </w:t>
      </w:r>
      <w:r w:rsidR="00EA43C4" w:rsidRPr="00C55673">
        <w:t>that</w:t>
      </w:r>
      <w:r w:rsidR="00464112" w:rsidRPr="00C55673">
        <w:rPr>
          <w:spacing w:val="-3"/>
        </w:rPr>
        <w:t xml:space="preserve"> </w:t>
      </w:r>
      <w:r w:rsidR="00464112" w:rsidRPr="00C55673">
        <w:t>authorizes an addition, deletion</w:t>
      </w:r>
      <w:r w:rsidR="00EA43C4" w:rsidRPr="00C55673">
        <w:t>,</w:t>
      </w:r>
      <w:r w:rsidR="00464112" w:rsidRPr="00C55673">
        <w:t xml:space="preserve"> or revision in the Work, including</w:t>
      </w:r>
      <w:r w:rsidR="00464112">
        <w:t xml:space="preserve"> any adjustment in the Contract Price and/or the Contract Completion Date. </w:t>
      </w:r>
      <w:r w:rsidR="00464112" w:rsidRPr="00C36B82">
        <w:rPr>
          <w:spacing w:val="-3"/>
        </w:rPr>
        <w:t xml:space="preserve">The </w:t>
      </w:r>
      <w:r w:rsidR="00464112">
        <w:t xml:space="preserve">term Change Order shall also include initiating and </w:t>
      </w:r>
      <w:r w:rsidR="00464112">
        <w:rPr>
          <w:spacing w:val="-3"/>
        </w:rPr>
        <w:t xml:space="preserve">confirming </w:t>
      </w:r>
      <w:r w:rsidR="00464112">
        <w:t xml:space="preserve">change orders issued pursuant to Section 38(a)(3). A Change Order, once signed </w:t>
      </w:r>
      <w:r w:rsidR="00464112" w:rsidRPr="00C36B82">
        <w:rPr>
          <w:spacing w:val="3"/>
        </w:rPr>
        <w:t xml:space="preserve">by </w:t>
      </w:r>
      <w:r w:rsidR="00464112">
        <w:t xml:space="preserve">all parties, is incorporated </w:t>
      </w:r>
      <w:proofErr w:type="gramStart"/>
      <w:r w:rsidR="00464112">
        <w:t>into</w:t>
      </w:r>
      <w:proofErr w:type="gramEnd"/>
      <w:r w:rsidR="00464112">
        <w:t xml:space="preserve"> and becomes a part of the</w:t>
      </w:r>
      <w:r w:rsidR="00464112" w:rsidRPr="00C36B82">
        <w:rPr>
          <w:spacing w:val="-3"/>
        </w:rPr>
        <w:t xml:space="preserve"> </w:t>
      </w:r>
      <w:r w:rsidR="00464112">
        <w:t>Contract.</w:t>
      </w:r>
    </w:p>
    <w:p w14:paraId="01F0DB9B" w14:textId="77777777" w:rsidR="00613D9B" w:rsidRDefault="00613D9B" w:rsidP="00613D9B">
      <w:pPr>
        <w:pStyle w:val="ListParagraph"/>
      </w:pPr>
    </w:p>
    <w:p w14:paraId="15DE340B" w14:textId="3E934E27" w:rsidR="006976D8" w:rsidRDefault="006976D8" w:rsidP="006976D8">
      <w:pPr>
        <w:numPr>
          <w:ilvl w:val="0"/>
          <w:numId w:val="1"/>
        </w:numPr>
        <w:autoSpaceDE w:val="0"/>
        <w:autoSpaceDN w:val="0"/>
        <w:adjustRightInd w:val="0"/>
        <w:ind w:hanging="720"/>
      </w:pPr>
      <w:r w:rsidRPr="00FF2F7A">
        <w:t xml:space="preserve">In </w:t>
      </w:r>
      <w:r w:rsidR="00AA34B6" w:rsidRPr="00FF2F7A">
        <w:rPr>
          <w:iCs/>
        </w:rPr>
        <w:t>§</w:t>
      </w:r>
      <w:r w:rsidRPr="00FF2F7A">
        <w:t xml:space="preserve">1, add </w:t>
      </w:r>
      <w:r w:rsidR="0062668B">
        <w:t xml:space="preserve">a </w:t>
      </w:r>
      <w:r w:rsidRPr="00FF2F7A">
        <w:t>definition for the term “Rules” as follows:</w:t>
      </w:r>
    </w:p>
    <w:p w14:paraId="6127771C" w14:textId="77777777" w:rsidR="008C1E5D" w:rsidRDefault="008C1E5D" w:rsidP="008C1E5D">
      <w:pPr>
        <w:pStyle w:val="ListParagraph"/>
      </w:pPr>
    </w:p>
    <w:p w14:paraId="73A43A3B" w14:textId="0BEF2D5C" w:rsidR="00F51711" w:rsidRPr="00F51711" w:rsidRDefault="006976D8" w:rsidP="0091041E">
      <w:pPr>
        <w:pStyle w:val="Default"/>
        <w:jc w:val="both"/>
      </w:pPr>
      <w:r w:rsidRPr="00FF2F7A">
        <w:rPr>
          <w:b/>
        </w:rPr>
        <w:t>Rules</w:t>
      </w:r>
      <w:r w:rsidRPr="00FF2F7A">
        <w:t xml:space="preserve">: </w:t>
      </w:r>
      <w:r w:rsidR="00F51711" w:rsidRPr="00DC75BF">
        <w:rPr>
          <w:color w:val="333333"/>
        </w:rPr>
        <w:t xml:space="preserve">The </w:t>
      </w:r>
      <w:r w:rsidR="00F51711" w:rsidRPr="00F51711">
        <w:rPr>
          <w:color w:val="333333"/>
        </w:rPr>
        <w:t>“</w:t>
      </w:r>
      <w:r w:rsidR="00F51711" w:rsidRPr="00DC75BF">
        <w:rPr>
          <w:color w:val="333333"/>
        </w:rPr>
        <w:t>Rules Governing Procurement of Goods, Services, Insurance, and Construction</w:t>
      </w:r>
      <w:r w:rsidR="00F51711" w:rsidRPr="00F51711">
        <w:rPr>
          <w:color w:val="333333"/>
        </w:rPr>
        <w:t>” (the “Rules”)</w:t>
      </w:r>
      <w:r w:rsidR="00F51711" w:rsidRPr="00DC75BF">
        <w:rPr>
          <w:color w:val="333333"/>
        </w:rPr>
        <w:t xml:space="preserve"> attached as Attachment 1 to that certain </w:t>
      </w:r>
      <w:r w:rsidR="00F51711" w:rsidRPr="00F51711">
        <w:rPr>
          <w:color w:val="333333"/>
        </w:rPr>
        <w:t>“</w:t>
      </w:r>
      <w:r w:rsidR="00F51711" w:rsidRPr="00DC75BF">
        <w:rPr>
          <w:color w:val="333333"/>
        </w:rPr>
        <w:t>Policy Governing the Procurement of Goods, Services, Insurance, and Construction and the Disposition of Surplus Materials</w:t>
      </w:r>
      <w:r w:rsidR="00F51711" w:rsidRPr="00F51711">
        <w:rPr>
          <w:color w:val="333333"/>
        </w:rPr>
        <w:t>” (the “Policy”)</w:t>
      </w:r>
      <w:r w:rsidR="00F51711" w:rsidRPr="00DC75BF">
        <w:rPr>
          <w:color w:val="333333"/>
        </w:rPr>
        <w:t xml:space="preserve"> adopted by the Board of Visitors of the University of Virginia, </w:t>
      </w:r>
      <w:r w:rsidR="00F51711" w:rsidRPr="00F51711">
        <w:rPr>
          <w:color w:val="333333"/>
        </w:rPr>
        <w:t>included in</w:t>
      </w:r>
      <w:r w:rsidR="00F51711" w:rsidRPr="00DC75BF">
        <w:rPr>
          <w:color w:val="333333"/>
        </w:rPr>
        <w:t xml:space="preserve"> Exhibit </w:t>
      </w:r>
      <w:r w:rsidR="00F51711" w:rsidRPr="00F51711">
        <w:rPr>
          <w:color w:val="333333"/>
        </w:rPr>
        <w:t>F of  Chapter 3 of the </w:t>
      </w:r>
      <w:r w:rsidR="00F51711" w:rsidRPr="00DC75BF">
        <w:rPr>
          <w:color w:val="333333"/>
        </w:rPr>
        <w:t xml:space="preserve"> Management Agreement dated November 15, 2005, by and between the Commonwealth of Virginia and The Rector and Visitors of the University of Virginia</w:t>
      </w:r>
      <w:r w:rsidR="00F51711" w:rsidRPr="00F51711">
        <w:rPr>
          <w:color w:val="333333"/>
        </w:rPr>
        <w:t xml:space="preserve"> (</w:t>
      </w:r>
      <w:r w:rsidR="00F51711" w:rsidRPr="00DC75BF">
        <w:rPr>
          <w:color w:val="333333"/>
        </w:rPr>
        <w:t xml:space="preserve">as </w:t>
      </w:r>
      <w:r w:rsidR="00F51711" w:rsidRPr="00F51711">
        <w:rPr>
          <w:color w:val="333333"/>
        </w:rPr>
        <w:t xml:space="preserve">enacted by </w:t>
      </w:r>
      <w:r w:rsidR="00F51711" w:rsidRPr="00DC75BF">
        <w:rPr>
          <w:color w:val="333333"/>
        </w:rPr>
        <w:t>Chapters 933 and 943 of the 2006 Acts of Assembly, as amended by Chapters 675 and 685 of the 2009 Acts of Assembly and Chapters 116 and 161 of the 2011 Acts of Assembly</w:t>
      </w:r>
      <w:r w:rsidR="00F51711" w:rsidRPr="00F51711">
        <w:rPr>
          <w:color w:val="333333"/>
        </w:rPr>
        <w:t>) (the “Management Agreement”).</w:t>
      </w:r>
    </w:p>
    <w:p w14:paraId="15DE340E" w14:textId="77777777" w:rsidR="006976D8" w:rsidRPr="00FF2F7A" w:rsidRDefault="006976D8" w:rsidP="006976D8">
      <w:pPr>
        <w:pStyle w:val="ListParagraph"/>
      </w:pPr>
    </w:p>
    <w:p w14:paraId="62117035" w14:textId="5ED1507B" w:rsidR="00C513E2" w:rsidRDefault="00C513E2" w:rsidP="00F86FAA">
      <w:pPr>
        <w:numPr>
          <w:ilvl w:val="0"/>
          <w:numId w:val="1"/>
        </w:numPr>
        <w:autoSpaceDE w:val="0"/>
        <w:autoSpaceDN w:val="0"/>
        <w:adjustRightInd w:val="0"/>
        <w:ind w:hanging="720"/>
      </w:pPr>
      <w:r>
        <w:t xml:space="preserve">In </w:t>
      </w:r>
      <w:r w:rsidR="006D6012" w:rsidRPr="00FF2F7A">
        <w:rPr>
          <w:iCs/>
        </w:rPr>
        <w:t>§</w:t>
      </w:r>
      <w:r w:rsidR="006D6012" w:rsidRPr="00FF2F7A">
        <w:t>1,</w:t>
      </w:r>
      <w:r w:rsidR="006D6012">
        <w:t xml:space="preserve"> replace the definition for the term “Schedule of Values</w:t>
      </w:r>
      <w:r w:rsidR="006B5DDA">
        <w:t>” as follows:</w:t>
      </w:r>
    </w:p>
    <w:p w14:paraId="72E6E338" w14:textId="1EA7D8B3" w:rsidR="006B5DDA" w:rsidRDefault="006B5DDA" w:rsidP="006B5DDA">
      <w:pPr>
        <w:autoSpaceDE w:val="0"/>
        <w:autoSpaceDN w:val="0"/>
        <w:adjustRightInd w:val="0"/>
        <w:ind w:left="720"/>
      </w:pPr>
    </w:p>
    <w:p w14:paraId="0DC53681" w14:textId="1002556D" w:rsidR="00A86B1D" w:rsidRPr="00AD07A8" w:rsidRDefault="0094068A" w:rsidP="00CA798C">
      <w:pPr>
        <w:autoSpaceDE w:val="0"/>
        <w:autoSpaceDN w:val="0"/>
        <w:adjustRightInd w:val="0"/>
        <w:jc w:val="both"/>
      </w:pPr>
      <w:r w:rsidRPr="00CA798C">
        <w:rPr>
          <w:b/>
          <w:bCs/>
        </w:rPr>
        <w:t>Schedule of Values</w:t>
      </w:r>
      <w:r w:rsidRPr="00CA798C">
        <w:t xml:space="preserve">: </w:t>
      </w:r>
      <w:r w:rsidR="006A0AAF">
        <w:t xml:space="preserve">That portion of the </w:t>
      </w:r>
      <w:r w:rsidR="00D97BB9">
        <w:rPr>
          <w:rStyle w:val="italic"/>
          <w:color w:val="111111"/>
          <w:lang w:val="en"/>
        </w:rPr>
        <w:t xml:space="preserve">University’s </w:t>
      </w:r>
      <w:r w:rsidR="00D97BB9" w:rsidRPr="00CA798C">
        <w:rPr>
          <w:rStyle w:val="italic"/>
          <w:color w:val="111111"/>
          <w:lang w:val="en"/>
        </w:rPr>
        <w:t xml:space="preserve">e-Builder </w:t>
      </w:r>
      <w:r w:rsidR="004D0BFB">
        <w:t xml:space="preserve">H12 </w:t>
      </w:r>
      <w:r w:rsidR="00D97BB9">
        <w:t>process (</w:t>
      </w:r>
      <w:r w:rsidR="00F03B57">
        <w:t xml:space="preserve">superseded the </w:t>
      </w:r>
      <w:r w:rsidR="00F03B57" w:rsidRPr="00CA798C">
        <w:rPr>
          <w:color w:val="111111"/>
          <w:lang w:val="en"/>
        </w:rPr>
        <w:t>Schedule of Values and Certificate for Payment</w:t>
      </w:r>
      <w:r w:rsidR="00F03B57">
        <w:t xml:space="preserve"> pro</w:t>
      </w:r>
      <w:r w:rsidR="00CA026F">
        <w:t xml:space="preserve">cess) </w:t>
      </w:r>
      <w:r w:rsidR="00A86B1D">
        <w:t xml:space="preserve">prepared by the </w:t>
      </w:r>
      <w:r w:rsidR="00231FE2">
        <w:t xml:space="preserve">CM/ </w:t>
      </w:r>
      <w:r w:rsidR="00A86B1D">
        <w:t xml:space="preserve">Contractor </w:t>
      </w:r>
      <w:r w:rsidR="00A86B1D" w:rsidRPr="00AD07A8">
        <w:t xml:space="preserve">and acceptable to the Owner </w:t>
      </w:r>
      <w:r w:rsidR="00E80428">
        <w:t>that</w:t>
      </w:r>
      <w:r w:rsidR="00A86B1D" w:rsidRPr="00AD07A8">
        <w:t xml:space="preserve"> indicates the portion of the Contract Price to be paid for each trade or major component of the Work.</w:t>
      </w:r>
    </w:p>
    <w:p w14:paraId="7185D5FF" w14:textId="366F9837" w:rsidR="00A345C6" w:rsidRPr="00AD07A8" w:rsidRDefault="00A345C6" w:rsidP="00CA798C">
      <w:pPr>
        <w:autoSpaceDE w:val="0"/>
        <w:autoSpaceDN w:val="0"/>
        <w:adjustRightInd w:val="0"/>
        <w:jc w:val="both"/>
      </w:pPr>
    </w:p>
    <w:p w14:paraId="23454742" w14:textId="23C41B72" w:rsidR="00A345C6" w:rsidRPr="00AD07A8" w:rsidRDefault="00A345C6" w:rsidP="001B12BB">
      <w:pPr>
        <w:numPr>
          <w:ilvl w:val="0"/>
          <w:numId w:val="1"/>
        </w:numPr>
        <w:autoSpaceDE w:val="0"/>
        <w:autoSpaceDN w:val="0"/>
        <w:adjustRightInd w:val="0"/>
        <w:ind w:hanging="720"/>
      </w:pPr>
      <w:r w:rsidRPr="00AD07A8">
        <w:t xml:space="preserve">In </w:t>
      </w:r>
      <w:r w:rsidRPr="00AD07A8">
        <w:rPr>
          <w:iCs/>
        </w:rPr>
        <w:t>§</w:t>
      </w:r>
      <w:r w:rsidRPr="00AD07A8">
        <w:t>1, replace the definition for the term “S</w:t>
      </w:r>
      <w:r w:rsidR="00A7539A" w:rsidRPr="00AD07A8">
        <w:t>mall Business Procurement Plan</w:t>
      </w:r>
      <w:r w:rsidRPr="00AD07A8">
        <w:t>,” as follows:</w:t>
      </w:r>
    </w:p>
    <w:p w14:paraId="722F4421" w14:textId="355DA17B" w:rsidR="00A345C6" w:rsidRPr="00AD07A8" w:rsidRDefault="00A345C6" w:rsidP="00A345C6">
      <w:pPr>
        <w:pStyle w:val="ListParagraph"/>
        <w:autoSpaceDE w:val="0"/>
        <w:autoSpaceDN w:val="0"/>
        <w:adjustRightInd w:val="0"/>
        <w:ind w:left="0"/>
        <w:jc w:val="both"/>
      </w:pPr>
    </w:p>
    <w:p w14:paraId="5E171D6F" w14:textId="6EB0622C" w:rsidR="00AD07A8" w:rsidRPr="00AD07A8" w:rsidRDefault="00A7539A" w:rsidP="00702049">
      <w:pPr>
        <w:pStyle w:val="ListParagraph"/>
        <w:autoSpaceDE w:val="0"/>
        <w:autoSpaceDN w:val="0"/>
        <w:adjustRightInd w:val="0"/>
        <w:ind w:left="0"/>
        <w:jc w:val="both"/>
      </w:pPr>
      <w:r w:rsidRPr="00AD07A8">
        <w:rPr>
          <w:b/>
          <w:bCs/>
        </w:rPr>
        <w:t>Small Business Procurement Plan</w:t>
      </w:r>
      <w:r w:rsidRPr="00AD07A8">
        <w:t xml:space="preserve">: </w:t>
      </w:r>
      <w:r w:rsidR="00702049">
        <w:t xml:space="preserve">The </w:t>
      </w:r>
      <w:r w:rsidR="00AD07A8" w:rsidRPr="00AD07A8">
        <w:t xml:space="preserve">proposed type and percentage </w:t>
      </w:r>
      <w:r w:rsidR="00AD07A8" w:rsidRPr="00AD07A8">
        <w:rPr>
          <w:spacing w:val="3"/>
        </w:rPr>
        <w:t xml:space="preserve">of </w:t>
      </w:r>
      <w:r w:rsidR="00AD07A8" w:rsidRPr="00AD07A8">
        <w:t xml:space="preserve">small business participation in the </w:t>
      </w:r>
      <w:r w:rsidR="00702049">
        <w:t xml:space="preserve">Price Proposal/ </w:t>
      </w:r>
      <w:r w:rsidR="00AD07A8" w:rsidRPr="00AD07A8">
        <w:rPr>
          <w:spacing w:val="-3"/>
        </w:rPr>
        <w:t xml:space="preserve">Total </w:t>
      </w:r>
      <w:r w:rsidR="00AD07A8" w:rsidRPr="00AD07A8">
        <w:t xml:space="preserve">Base Bid </w:t>
      </w:r>
      <w:r w:rsidR="00AD07A8" w:rsidRPr="00AD07A8">
        <w:rPr>
          <w:spacing w:val="-3"/>
        </w:rPr>
        <w:t xml:space="preserve">Amount </w:t>
      </w:r>
      <w:r w:rsidR="00AD07A8" w:rsidRPr="00AD07A8">
        <w:t xml:space="preserve">submitted by the </w:t>
      </w:r>
      <w:r w:rsidR="00B903B3">
        <w:t xml:space="preserve">CM/ </w:t>
      </w:r>
      <w:r w:rsidR="00AD07A8" w:rsidRPr="00AD07A8">
        <w:t>Contractor as part of its</w:t>
      </w:r>
      <w:r w:rsidR="00AD07A8" w:rsidRPr="00AD07A8">
        <w:rPr>
          <w:spacing w:val="-3"/>
        </w:rPr>
        <w:t xml:space="preserve"> </w:t>
      </w:r>
      <w:r w:rsidR="00B903B3">
        <w:rPr>
          <w:spacing w:val="-3"/>
        </w:rPr>
        <w:t xml:space="preserve">Proposal/ </w:t>
      </w:r>
      <w:r w:rsidR="00AD07A8" w:rsidRPr="00AD07A8">
        <w:t>Bid.</w:t>
      </w:r>
    </w:p>
    <w:p w14:paraId="4F088EF7" w14:textId="7D678CEE" w:rsidR="00EA7B92" w:rsidRDefault="00EA7B92" w:rsidP="00CA798C">
      <w:pPr>
        <w:autoSpaceDE w:val="0"/>
        <w:autoSpaceDN w:val="0"/>
        <w:adjustRightInd w:val="0"/>
        <w:jc w:val="both"/>
      </w:pPr>
    </w:p>
    <w:p w14:paraId="15DE3411" w14:textId="1C040A72" w:rsidR="00F86FAA" w:rsidRPr="00FF2F7A" w:rsidRDefault="006976D8" w:rsidP="001B12BB">
      <w:pPr>
        <w:numPr>
          <w:ilvl w:val="0"/>
          <w:numId w:val="1"/>
        </w:numPr>
        <w:autoSpaceDE w:val="0"/>
        <w:autoSpaceDN w:val="0"/>
        <w:adjustRightInd w:val="0"/>
        <w:ind w:hanging="720"/>
      </w:pPr>
      <w:r w:rsidRPr="00FF2F7A">
        <w:t xml:space="preserve">In </w:t>
      </w:r>
      <w:r w:rsidR="00AA34B6" w:rsidRPr="00FF2F7A">
        <w:rPr>
          <w:iCs/>
        </w:rPr>
        <w:t>§</w:t>
      </w:r>
      <w:r w:rsidRPr="00FF2F7A">
        <w:t>3(</w:t>
      </w:r>
      <w:r w:rsidR="00710B42">
        <w:t>f</w:t>
      </w:r>
      <w:r w:rsidRPr="00FF2F7A">
        <w:t>)</w:t>
      </w:r>
      <w:r w:rsidR="00F86FAA" w:rsidRPr="00FF2F7A">
        <w:t>,</w:t>
      </w:r>
      <w:r w:rsidRPr="00FF2F7A">
        <w:t xml:space="preserve"> delete the words “Building Official for State-owned </w:t>
      </w:r>
      <w:r w:rsidR="00710B42">
        <w:t>b</w:t>
      </w:r>
      <w:r w:rsidRPr="00FF2F7A">
        <w:t>uildings</w:t>
      </w:r>
      <w:r w:rsidR="00710B42">
        <w:t xml:space="preserve"> and real property</w:t>
      </w:r>
      <w:r w:rsidRPr="00FF2F7A">
        <w:t>” and insert in their place the words “Building Official for the University.”</w:t>
      </w:r>
    </w:p>
    <w:p w14:paraId="15DE3412" w14:textId="77777777" w:rsidR="00F86FAA" w:rsidRPr="00FF2F7A" w:rsidRDefault="00F86FAA" w:rsidP="001B12BB">
      <w:pPr>
        <w:pStyle w:val="ListParagraph"/>
        <w:ind w:hanging="720"/>
      </w:pPr>
    </w:p>
    <w:p w14:paraId="3A235DEA" w14:textId="77777777" w:rsidR="00FA7986" w:rsidRDefault="007D56DB" w:rsidP="001B12BB">
      <w:pPr>
        <w:numPr>
          <w:ilvl w:val="0"/>
          <w:numId w:val="1"/>
        </w:numPr>
        <w:autoSpaceDE w:val="0"/>
        <w:autoSpaceDN w:val="0"/>
        <w:adjustRightInd w:val="0"/>
        <w:ind w:hanging="720"/>
      </w:pPr>
      <w:r>
        <w:t>Delete</w:t>
      </w:r>
      <w:r w:rsidR="00262BA1">
        <w:t xml:space="preserve"> </w:t>
      </w:r>
      <w:r w:rsidR="00262BA1" w:rsidRPr="00FF2F7A">
        <w:rPr>
          <w:iCs/>
        </w:rPr>
        <w:t>§</w:t>
      </w:r>
      <w:r w:rsidR="00262BA1" w:rsidRPr="00FF2F7A">
        <w:t>3(</w:t>
      </w:r>
      <w:r w:rsidR="00262BA1">
        <w:t>m</w:t>
      </w:r>
      <w:r w:rsidR="00262BA1" w:rsidRPr="00FF2F7A">
        <w:t>)</w:t>
      </w:r>
      <w:r w:rsidR="00262BA1">
        <w:t xml:space="preserve"> referencing </w:t>
      </w:r>
      <w:r w:rsidR="00262BA1" w:rsidRPr="00262BA1">
        <w:rPr>
          <w:i/>
          <w:iCs/>
        </w:rPr>
        <w:t>Code of Virginia</w:t>
      </w:r>
      <w:r w:rsidR="00262BA1">
        <w:t xml:space="preserve"> </w:t>
      </w:r>
      <w:r w:rsidR="00262BA1" w:rsidRPr="00FF2F7A">
        <w:rPr>
          <w:iCs/>
        </w:rPr>
        <w:t>§</w:t>
      </w:r>
      <w:r w:rsidR="00262BA1">
        <w:t xml:space="preserve"> 2.2-4321.3</w:t>
      </w:r>
      <w:r w:rsidR="00FA7986">
        <w:t xml:space="preserve"> and insert the following in its place: </w:t>
      </w:r>
    </w:p>
    <w:p w14:paraId="79D6A229" w14:textId="77777777" w:rsidR="00FA7986" w:rsidRDefault="00FA7986" w:rsidP="00FA7986">
      <w:pPr>
        <w:pStyle w:val="ListParagraph"/>
      </w:pPr>
    </w:p>
    <w:p w14:paraId="02A283D5" w14:textId="3B61B74D" w:rsidR="00FA7986" w:rsidRPr="00FA7986" w:rsidRDefault="00FA7986" w:rsidP="009B138F">
      <w:pPr>
        <w:ind w:left="1440" w:right="1440"/>
        <w:jc w:val="both"/>
        <w:rPr>
          <w:iCs/>
        </w:rPr>
      </w:pPr>
      <w:r w:rsidRPr="00FA7986">
        <w:rPr>
          <w:iCs/>
        </w:rPr>
        <w:t xml:space="preserve">The Contractor shall fully comply with all applicable laws of the Commonwealth of Virginia including, but not necessarily limited to, §§ 2.2-4321, 58.1-3.4,  58.1-1821, and 58.1-1825 and Chapter 19 of Title 58.1, consisting of §§ 58.1-1900 through 58.1-1905, of the </w:t>
      </w:r>
      <w:r w:rsidRPr="00FA7986">
        <w:rPr>
          <w:iCs/>
        </w:rPr>
        <w:lastRenderedPageBreak/>
        <w:t>Code of Virginia, relating to the proper classification and misclassification of employees as Independent Contractors. The Department of Taxation is tasked by law to investigate and enforce any compliance issues, and the Contractor’s failure to comply with applicable law may, among other things result in civil penalties and/or debarment. If the  Contractor desires to utilize properly classified Independent Contractors on the Project, it must first submit a request in a timely manner (with such additional information as required by the University) and obtain prior written authorization from University’s Project Manager. The Contractor shall, to the satisfaction of the University, cure any failure to comply with any requirements contemplated in this paragraph within the time periods set forth for curing defaults under the Contract. Contractor’s efforts to cure such failure to the University’s satisfaction shall not excuse any delay in the performance of Work and shall not be the basis for any Change Order or any other increased compensation for the Contractor.</w:t>
      </w:r>
    </w:p>
    <w:p w14:paraId="7B0DC3C7" w14:textId="77777777" w:rsidR="00262BA1" w:rsidRDefault="00262BA1" w:rsidP="00262BA1">
      <w:pPr>
        <w:pStyle w:val="ListParagraph"/>
      </w:pPr>
    </w:p>
    <w:p w14:paraId="15DE3413" w14:textId="3AAB26AC" w:rsidR="00F86FAA" w:rsidRPr="00FF2F7A" w:rsidRDefault="00F86FAA" w:rsidP="001B12BB">
      <w:pPr>
        <w:numPr>
          <w:ilvl w:val="0"/>
          <w:numId w:val="1"/>
        </w:numPr>
        <w:autoSpaceDE w:val="0"/>
        <w:autoSpaceDN w:val="0"/>
        <w:adjustRightInd w:val="0"/>
        <w:ind w:hanging="720"/>
      </w:pPr>
      <w:r w:rsidRPr="00FF2F7A">
        <w:t xml:space="preserve">Delete </w:t>
      </w:r>
      <w:r w:rsidR="00AA34B6" w:rsidRPr="00FF2F7A">
        <w:rPr>
          <w:iCs/>
        </w:rPr>
        <w:t>§</w:t>
      </w:r>
      <w:r w:rsidRPr="00FF2F7A">
        <w:t>4(</w:t>
      </w:r>
      <w:r w:rsidR="003F1A3C">
        <w:t>b</w:t>
      </w:r>
      <w:r w:rsidRPr="00FF2F7A">
        <w:t>) and insert the following in its place:</w:t>
      </w:r>
    </w:p>
    <w:p w14:paraId="15DE3414" w14:textId="7257DE6A" w:rsidR="00F86FAA" w:rsidRPr="008C6A5C" w:rsidRDefault="00F86FAA" w:rsidP="001B12BB">
      <w:pPr>
        <w:pStyle w:val="NormalWeb"/>
        <w:ind w:left="1440" w:right="1440" w:hanging="720"/>
        <w:rPr>
          <w:iCs/>
        </w:rPr>
      </w:pPr>
      <w:r w:rsidRPr="00FF2F7A">
        <w:rPr>
          <w:iCs/>
        </w:rPr>
        <w:t>(</w:t>
      </w:r>
      <w:r w:rsidR="006A29EF">
        <w:rPr>
          <w:iCs/>
        </w:rPr>
        <w:t>b</w:t>
      </w:r>
      <w:r w:rsidRPr="00FF2F7A">
        <w:rPr>
          <w:iCs/>
        </w:rPr>
        <w:t xml:space="preserve">) §10 of the Rules </w:t>
      </w:r>
      <w:r w:rsidRPr="008C6A5C">
        <w:rPr>
          <w:iCs/>
        </w:rPr>
        <w:t>shall be applicable</w:t>
      </w:r>
      <w:r w:rsidR="008C6A5C">
        <w:rPr>
          <w:iCs/>
        </w:rPr>
        <w:t xml:space="preserve"> </w:t>
      </w:r>
      <w:r w:rsidR="008C6A5C" w:rsidRPr="008C6A5C">
        <w:t>to the Work of the Contract</w:t>
      </w:r>
      <w:r w:rsidRPr="008C6A5C">
        <w:rPr>
          <w:iCs/>
        </w:rPr>
        <w:t>. It provides as follows:</w:t>
      </w:r>
    </w:p>
    <w:p w14:paraId="15DE3415" w14:textId="72A2F89C" w:rsidR="00677A68" w:rsidRPr="00FF2F7A" w:rsidRDefault="00F86FAA" w:rsidP="00EF185C">
      <w:pPr>
        <w:pStyle w:val="NormalWeb"/>
        <w:ind w:left="1440" w:right="1440" w:hanging="360"/>
        <w:jc w:val="both"/>
      </w:pPr>
      <w:r w:rsidRPr="00FF2F7A">
        <w:rPr>
          <w:iCs/>
        </w:rPr>
        <w:t xml:space="preserve">1.  During the performance of this contract, the </w:t>
      </w:r>
      <w:r w:rsidR="00413C43">
        <w:rPr>
          <w:iCs/>
        </w:rPr>
        <w:t>CM/ Contractor</w:t>
      </w:r>
      <w:r w:rsidRPr="00FF2F7A">
        <w:rPr>
          <w:iCs/>
        </w:rPr>
        <w:t xml:space="preserve"> agrees</w:t>
      </w:r>
      <w:r w:rsidR="0056538D">
        <w:rPr>
          <w:iCs/>
        </w:rPr>
        <w:t xml:space="preserve"> </w:t>
      </w:r>
      <w:r w:rsidRPr="00FF2F7A">
        <w:rPr>
          <w:iCs/>
        </w:rPr>
        <w:t>as follows:</w:t>
      </w:r>
    </w:p>
    <w:p w14:paraId="15DE3416" w14:textId="6354ABD0" w:rsidR="00677A68" w:rsidRPr="00FF2F7A" w:rsidRDefault="00F86FAA" w:rsidP="001B12BB">
      <w:pPr>
        <w:pStyle w:val="NormalWeb"/>
        <w:ind w:left="2160" w:right="1440" w:hanging="720"/>
        <w:jc w:val="both"/>
      </w:pPr>
      <w:r w:rsidRPr="00FF2F7A">
        <w:rPr>
          <w:iCs/>
        </w:rPr>
        <w:t>a.</w:t>
      </w:r>
      <w:r w:rsidR="009D53D8" w:rsidRPr="00FF2F7A">
        <w:rPr>
          <w:iCs/>
        </w:rPr>
        <w:tab/>
      </w:r>
      <w:r w:rsidRPr="00FF2F7A">
        <w:rPr>
          <w:iCs/>
        </w:rPr>
        <w:t xml:space="preserve">The </w:t>
      </w:r>
      <w:r w:rsidR="00505A4C">
        <w:rPr>
          <w:iCs/>
        </w:rPr>
        <w:t>CM/ C</w:t>
      </w:r>
      <w:r w:rsidRPr="00FF2F7A">
        <w:rPr>
          <w:iCs/>
        </w:rPr>
        <w:t xml:space="preserve">ontractor will not discriminate against any employee or applicant for employment because of race, religion, color, sex, national origin, age, disability, or other basis prohibited by state law relating to discrimination in employment, except where there is a bona fide occupational qualification reasonably necessary to the normal operation of the </w:t>
      </w:r>
      <w:r w:rsidR="00413C43">
        <w:rPr>
          <w:iCs/>
        </w:rPr>
        <w:t>CM/ Contractor</w:t>
      </w:r>
      <w:r w:rsidRPr="00FF2F7A">
        <w:rPr>
          <w:iCs/>
        </w:rPr>
        <w:t xml:space="preserve">. The </w:t>
      </w:r>
      <w:r w:rsidR="00413C43">
        <w:rPr>
          <w:iCs/>
        </w:rPr>
        <w:t>CM/ Contractor</w:t>
      </w:r>
      <w:r w:rsidRPr="00FF2F7A">
        <w:rPr>
          <w:iCs/>
        </w:rPr>
        <w:t xml:space="preserve"> agrees to post in conspicuous places, available to employees and applicants for employment, notices setting forth the provisions of this nondiscrimination clause. </w:t>
      </w:r>
    </w:p>
    <w:p w14:paraId="15DE3417" w14:textId="466CC461" w:rsidR="00677A68" w:rsidRPr="00FF2F7A" w:rsidRDefault="00F86FAA" w:rsidP="001B12BB">
      <w:pPr>
        <w:pStyle w:val="NormalWeb"/>
        <w:ind w:left="2160" w:right="1440" w:hanging="720"/>
        <w:jc w:val="both"/>
      </w:pPr>
      <w:r w:rsidRPr="00FF2F7A">
        <w:rPr>
          <w:iCs/>
        </w:rPr>
        <w:t>b.</w:t>
      </w:r>
      <w:r w:rsidR="009D53D8" w:rsidRPr="00FF2F7A">
        <w:rPr>
          <w:iCs/>
        </w:rPr>
        <w:tab/>
      </w:r>
      <w:r w:rsidRPr="00FF2F7A">
        <w:rPr>
          <w:iCs/>
        </w:rPr>
        <w:t xml:space="preserve">The </w:t>
      </w:r>
      <w:r w:rsidR="00413C43">
        <w:rPr>
          <w:iCs/>
        </w:rPr>
        <w:t>CM/ Contractor</w:t>
      </w:r>
      <w:r w:rsidRPr="00FF2F7A">
        <w:rPr>
          <w:iCs/>
        </w:rPr>
        <w:t xml:space="preserve">, in all solicitations or advertisements for employees placed by or on behalf of the </w:t>
      </w:r>
      <w:r w:rsidR="00413C43">
        <w:rPr>
          <w:iCs/>
        </w:rPr>
        <w:t>CM/ Contractor</w:t>
      </w:r>
      <w:r w:rsidRPr="00FF2F7A">
        <w:rPr>
          <w:iCs/>
        </w:rPr>
        <w:t xml:space="preserve">, will state that such </w:t>
      </w:r>
      <w:r w:rsidR="00413C43">
        <w:rPr>
          <w:iCs/>
        </w:rPr>
        <w:t>CM/ Contractor</w:t>
      </w:r>
      <w:r w:rsidRPr="00FF2F7A">
        <w:rPr>
          <w:iCs/>
        </w:rPr>
        <w:t xml:space="preserve"> is an equal opportunity employer. </w:t>
      </w:r>
    </w:p>
    <w:p w14:paraId="15DE3418" w14:textId="3309089C" w:rsidR="00677A68" w:rsidRPr="00FF2F7A" w:rsidRDefault="00F86FAA" w:rsidP="001B12BB">
      <w:pPr>
        <w:pStyle w:val="NormalWeb"/>
        <w:ind w:left="2160" w:right="1440" w:hanging="720"/>
        <w:jc w:val="both"/>
      </w:pPr>
      <w:r w:rsidRPr="00FF2F7A">
        <w:rPr>
          <w:iCs/>
        </w:rPr>
        <w:t>c.</w:t>
      </w:r>
      <w:r w:rsidR="009D53D8" w:rsidRPr="00FF2F7A">
        <w:rPr>
          <w:iCs/>
        </w:rPr>
        <w:tab/>
      </w:r>
      <w:r w:rsidRPr="00FF2F7A">
        <w:rPr>
          <w:iCs/>
        </w:rPr>
        <w:t>Notices, advertisements</w:t>
      </w:r>
      <w:r w:rsidR="0085247E">
        <w:rPr>
          <w:iCs/>
        </w:rPr>
        <w:t>,</w:t>
      </w:r>
      <w:r w:rsidRPr="00FF2F7A">
        <w:rPr>
          <w:iCs/>
        </w:rPr>
        <w:t xml:space="preserve"> and solicitations placed in accordance with federal law, rule or regulation shall be deemed sufficient for meeting the requirements of this section. </w:t>
      </w:r>
    </w:p>
    <w:p w14:paraId="15DE3419" w14:textId="37705AB1" w:rsidR="00677A68" w:rsidRPr="00FF2F7A" w:rsidRDefault="00F86FAA" w:rsidP="001B12BB">
      <w:pPr>
        <w:pStyle w:val="NormalWeb"/>
        <w:ind w:left="1800" w:right="1440" w:hanging="720"/>
        <w:jc w:val="both"/>
      </w:pPr>
      <w:r w:rsidRPr="00FF2F7A">
        <w:rPr>
          <w:iCs/>
        </w:rPr>
        <w:lastRenderedPageBreak/>
        <w:t>2.</w:t>
      </w:r>
      <w:r w:rsidR="009D53D8" w:rsidRPr="00FF2F7A">
        <w:rPr>
          <w:iCs/>
        </w:rPr>
        <w:tab/>
      </w:r>
      <w:r w:rsidRPr="00FF2F7A">
        <w:rPr>
          <w:iCs/>
        </w:rPr>
        <w:t xml:space="preserve">The </w:t>
      </w:r>
      <w:r w:rsidR="00413C43">
        <w:rPr>
          <w:iCs/>
        </w:rPr>
        <w:t>CM/ Contractor</w:t>
      </w:r>
      <w:r w:rsidRPr="00FF2F7A">
        <w:rPr>
          <w:iCs/>
        </w:rPr>
        <w:t xml:space="preserve"> will include the provisions of the foregoing paragraphs a, b</w:t>
      </w:r>
      <w:r w:rsidR="0098288E">
        <w:rPr>
          <w:iCs/>
        </w:rPr>
        <w:t>,</w:t>
      </w:r>
      <w:r w:rsidRPr="00FF2F7A">
        <w:rPr>
          <w:iCs/>
        </w:rPr>
        <w:t xml:space="preserve"> and c in every subcontract or purchase order of over $10,000, so that the provisions will be binding upon each </w:t>
      </w:r>
      <w:r w:rsidR="00505A4C">
        <w:rPr>
          <w:iCs/>
        </w:rPr>
        <w:t>S</w:t>
      </w:r>
      <w:r w:rsidRPr="00FF2F7A">
        <w:rPr>
          <w:iCs/>
        </w:rPr>
        <w:t>ubcontractor or vendor.</w:t>
      </w:r>
    </w:p>
    <w:p w14:paraId="15DE341A" w14:textId="4A578519" w:rsidR="009D53D8" w:rsidRDefault="000758A2" w:rsidP="001B12BB">
      <w:pPr>
        <w:numPr>
          <w:ilvl w:val="0"/>
          <w:numId w:val="1"/>
        </w:numPr>
        <w:autoSpaceDE w:val="0"/>
        <w:autoSpaceDN w:val="0"/>
        <w:adjustRightInd w:val="0"/>
        <w:ind w:hanging="720"/>
      </w:pPr>
      <w:bookmarkStart w:id="2" w:name="_Hlk47455323"/>
      <w:r>
        <w:t>In</w:t>
      </w:r>
      <w:r w:rsidR="00F86FAA" w:rsidRPr="00FF2F7A">
        <w:t xml:space="preserve"> </w:t>
      </w:r>
      <w:r w:rsidR="00AA34B6" w:rsidRPr="00FF2F7A">
        <w:rPr>
          <w:iCs/>
        </w:rPr>
        <w:t>§</w:t>
      </w:r>
      <w:r w:rsidR="00F86FAA" w:rsidRPr="00FF2F7A">
        <w:t>5</w:t>
      </w:r>
      <w:r>
        <w:t>(f) delete the words “</w:t>
      </w:r>
      <w:r w:rsidR="007860C2">
        <w:t>this chapter”</w:t>
      </w:r>
      <w:r w:rsidR="009D53D8" w:rsidRPr="00FF2F7A">
        <w:t xml:space="preserve"> and insert </w:t>
      </w:r>
      <w:r w:rsidR="00880BF8" w:rsidRPr="00FF2F7A">
        <w:t>in their place the words “</w:t>
      </w:r>
      <w:r w:rsidR="00276C2A">
        <w:t>these General Conditions”</w:t>
      </w:r>
      <w:r w:rsidR="007602AD">
        <w:t>.</w:t>
      </w:r>
    </w:p>
    <w:p w14:paraId="16BB51AA" w14:textId="77777777" w:rsidR="009427E5" w:rsidRPr="00FF2F7A" w:rsidRDefault="009427E5" w:rsidP="009427E5">
      <w:pPr>
        <w:autoSpaceDE w:val="0"/>
        <w:autoSpaceDN w:val="0"/>
        <w:adjustRightInd w:val="0"/>
        <w:ind w:left="720"/>
      </w:pPr>
    </w:p>
    <w:bookmarkEnd w:id="2"/>
    <w:p w14:paraId="47B1B092" w14:textId="6523BB43" w:rsidR="00F13232" w:rsidRPr="00FF2F7A" w:rsidRDefault="00F13232" w:rsidP="00EA1C33">
      <w:pPr>
        <w:numPr>
          <w:ilvl w:val="0"/>
          <w:numId w:val="1"/>
        </w:numPr>
        <w:autoSpaceDE w:val="0"/>
        <w:autoSpaceDN w:val="0"/>
        <w:adjustRightInd w:val="0"/>
        <w:ind w:hanging="720"/>
      </w:pPr>
      <w:r>
        <w:t>In</w:t>
      </w:r>
      <w:r w:rsidRPr="00FF2F7A">
        <w:t xml:space="preserve"> </w:t>
      </w:r>
      <w:r w:rsidRPr="00FF2F7A">
        <w:rPr>
          <w:iCs/>
        </w:rPr>
        <w:t>§</w:t>
      </w:r>
      <w:r w:rsidR="00EA1C33">
        <w:rPr>
          <w:iCs/>
        </w:rPr>
        <w:t>6</w:t>
      </w:r>
      <w:r>
        <w:t>(</w:t>
      </w:r>
      <w:r w:rsidR="00EA1C33">
        <w:t>d</w:t>
      </w:r>
      <w:r>
        <w:t>) delete the word “</w:t>
      </w:r>
      <w:r w:rsidR="00776311">
        <w:t>bid</w:t>
      </w:r>
      <w:r>
        <w:t>”</w:t>
      </w:r>
      <w:r w:rsidRPr="00FF2F7A">
        <w:t xml:space="preserve"> and insert in </w:t>
      </w:r>
      <w:r w:rsidR="00DC6F9A">
        <w:t>its</w:t>
      </w:r>
      <w:r w:rsidRPr="00FF2F7A">
        <w:t xml:space="preserve"> place the words “</w:t>
      </w:r>
      <w:r w:rsidR="00DC6F9A">
        <w:t>bid/ proposal</w:t>
      </w:r>
      <w:r>
        <w:t>.”</w:t>
      </w:r>
    </w:p>
    <w:p w14:paraId="23BF0CBD" w14:textId="77777777" w:rsidR="00F13232" w:rsidRDefault="00F13232" w:rsidP="00DC6F9A">
      <w:pPr>
        <w:autoSpaceDE w:val="0"/>
        <w:autoSpaceDN w:val="0"/>
        <w:adjustRightInd w:val="0"/>
        <w:ind w:left="720"/>
        <w:jc w:val="both"/>
      </w:pPr>
    </w:p>
    <w:p w14:paraId="15DE3422" w14:textId="26A1AEE3" w:rsidR="00677A68" w:rsidRPr="00FF2F7A" w:rsidRDefault="006976D8" w:rsidP="001B12BB">
      <w:pPr>
        <w:numPr>
          <w:ilvl w:val="0"/>
          <w:numId w:val="1"/>
        </w:numPr>
        <w:autoSpaceDE w:val="0"/>
        <w:autoSpaceDN w:val="0"/>
        <w:adjustRightInd w:val="0"/>
        <w:ind w:hanging="720"/>
        <w:jc w:val="both"/>
      </w:pPr>
      <w:r w:rsidRPr="00FF2F7A">
        <w:t xml:space="preserve">Delete </w:t>
      </w:r>
      <w:r w:rsidR="00AA34B6" w:rsidRPr="00FF2F7A">
        <w:rPr>
          <w:iCs/>
        </w:rPr>
        <w:t>§</w:t>
      </w:r>
      <w:r w:rsidR="009D53D8" w:rsidRPr="00FF2F7A">
        <w:t>8</w:t>
      </w:r>
      <w:r w:rsidRPr="00FF2F7A">
        <w:t>(a) and insert the following in its place:</w:t>
      </w:r>
    </w:p>
    <w:p w14:paraId="15DE3423" w14:textId="77777777" w:rsidR="00677A68" w:rsidRPr="00FF2F7A" w:rsidRDefault="00677A68" w:rsidP="001B12BB">
      <w:pPr>
        <w:pStyle w:val="ListParagraph"/>
        <w:ind w:hanging="720"/>
        <w:jc w:val="both"/>
      </w:pPr>
    </w:p>
    <w:p w14:paraId="15DE3424" w14:textId="0F40638B" w:rsidR="00677A68" w:rsidRPr="00FF2F7A" w:rsidRDefault="009D53D8" w:rsidP="00381373">
      <w:pPr>
        <w:autoSpaceDE w:val="0"/>
        <w:autoSpaceDN w:val="0"/>
        <w:adjustRightInd w:val="0"/>
        <w:ind w:left="1440" w:right="1440"/>
        <w:jc w:val="both"/>
      </w:pPr>
      <w:r w:rsidRPr="00FF2F7A">
        <w:t xml:space="preserve">For contracts with a value exceeding </w:t>
      </w:r>
      <w:r w:rsidR="00D577F4">
        <w:t>O</w:t>
      </w:r>
      <w:r w:rsidRPr="00FF2F7A">
        <w:t xml:space="preserve">ne </w:t>
      </w:r>
      <w:r w:rsidR="00D577F4">
        <w:t>M</w:t>
      </w:r>
      <w:r w:rsidR="0088023B" w:rsidRPr="00FF2F7A">
        <w:t>illion</w:t>
      </w:r>
      <w:r w:rsidRPr="00FF2F7A">
        <w:t xml:space="preserve"> </w:t>
      </w:r>
      <w:r w:rsidR="003C4A7B">
        <w:t>D</w:t>
      </w:r>
      <w:r w:rsidRPr="00FF2F7A">
        <w:t>ollars ($1</w:t>
      </w:r>
      <w:r w:rsidR="0088023B" w:rsidRPr="00FF2F7A">
        <w:t>,0</w:t>
      </w:r>
      <w:r w:rsidRPr="00FF2F7A">
        <w:t xml:space="preserve">00,000), the </w:t>
      </w:r>
      <w:r w:rsidR="00413C43">
        <w:t xml:space="preserve">CM/ </w:t>
      </w:r>
      <w:r w:rsidRPr="00FF2F7A">
        <w:t xml:space="preserve">Contractor shall deliver to the Owner or its designated representative, a </w:t>
      </w:r>
      <w:r w:rsidR="00FE6F20" w:rsidRPr="00FF2F7A">
        <w:t xml:space="preserve">University </w:t>
      </w:r>
      <w:r w:rsidRPr="00FF2F7A">
        <w:t>of Virginia Standard Performance Bond (</w:t>
      </w:r>
      <w:r w:rsidR="00AA4A57" w:rsidRPr="00FF2F7A">
        <w:t>HE</w:t>
      </w:r>
      <w:r w:rsidRPr="00FF2F7A">
        <w:t>CO-10) and Standard Labor and Material Payment Bond (</w:t>
      </w:r>
      <w:r w:rsidR="00B30D83">
        <w:t>H</w:t>
      </w:r>
      <w:r w:rsidR="00AA34B6">
        <w:t>E</w:t>
      </w:r>
      <w:r w:rsidRPr="00FF2F7A">
        <w:t>CO-10.1)</w:t>
      </w:r>
      <w:r w:rsidR="00AA34B6">
        <w:t>,</w:t>
      </w:r>
      <w:r w:rsidRPr="00FF2F7A">
        <w:t xml:space="preserve"> each fully executed by the </w:t>
      </w:r>
      <w:r w:rsidR="00413C43">
        <w:t xml:space="preserve">CM/ </w:t>
      </w:r>
      <w:r w:rsidRPr="00FF2F7A">
        <w:t xml:space="preserve">Contractor and one or more surety companies legally licensed to do business in Virginia and each in an amount equal to one hundred percent (100%) of the </w:t>
      </w:r>
      <w:r w:rsidR="00433D63">
        <w:t>Contract Price</w:t>
      </w:r>
      <w:r w:rsidRPr="00FF2F7A">
        <w:t xml:space="preserve">. If more than one Surety executes a bond, each shall be jointly and severally liable to the Owner for the entire amount of the bond. Sureties shall be selected by the </w:t>
      </w:r>
      <w:r w:rsidR="00413C43">
        <w:t xml:space="preserve">CM/ </w:t>
      </w:r>
      <w:r w:rsidRPr="00FF2F7A">
        <w:t xml:space="preserve">Contractor, subject to approval by the Owner. No payment on the Contract shall be due and payable to the </w:t>
      </w:r>
      <w:r w:rsidR="00413C43">
        <w:t>CM/</w:t>
      </w:r>
      <w:r w:rsidRPr="00FF2F7A">
        <w:t xml:space="preserve"> Contractor until the bonds have been approved by the Owner and the Office of the Attorney General of Virginia. </w:t>
      </w:r>
      <w:r w:rsidR="0098288E" w:rsidRPr="00FF2F7A">
        <w:t>To</w:t>
      </w:r>
      <w:r w:rsidRPr="00FF2F7A">
        <w:t xml:space="preserve"> facilitate review of the bonds by the Office of the Attorney General, the power of attorney from the surety company to its agent who executes the bond shall be attached to the bond.</w:t>
      </w:r>
    </w:p>
    <w:p w14:paraId="15DE3425" w14:textId="77777777" w:rsidR="00677A68" w:rsidRPr="00FF2F7A" w:rsidRDefault="00677A68" w:rsidP="001B12BB">
      <w:pPr>
        <w:autoSpaceDE w:val="0"/>
        <w:autoSpaceDN w:val="0"/>
        <w:adjustRightInd w:val="0"/>
        <w:ind w:left="720" w:hanging="720"/>
        <w:jc w:val="both"/>
      </w:pPr>
    </w:p>
    <w:p w14:paraId="15DE3426" w14:textId="11C6E716" w:rsidR="00677A68" w:rsidRPr="00FF2F7A" w:rsidRDefault="009D53D8" w:rsidP="001B12BB">
      <w:pPr>
        <w:numPr>
          <w:ilvl w:val="0"/>
          <w:numId w:val="1"/>
        </w:numPr>
        <w:autoSpaceDE w:val="0"/>
        <w:autoSpaceDN w:val="0"/>
        <w:adjustRightInd w:val="0"/>
        <w:ind w:hanging="720"/>
        <w:jc w:val="both"/>
      </w:pPr>
      <w:r w:rsidRPr="00FF2F7A">
        <w:rPr>
          <w:color w:val="000000"/>
        </w:rPr>
        <w:t xml:space="preserve">In </w:t>
      </w:r>
      <w:r w:rsidR="00AA34B6" w:rsidRPr="00FF2F7A">
        <w:rPr>
          <w:iCs/>
        </w:rPr>
        <w:t>§</w:t>
      </w:r>
      <w:r w:rsidRPr="00FF2F7A">
        <w:rPr>
          <w:color w:val="000000"/>
        </w:rPr>
        <w:t>8(</w:t>
      </w:r>
      <w:r w:rsidR="00C95351" w:rsidRPr="00FF2F7A">
        <w:rPr>
          <w:color w:val="000000"/>
        </w:rPr>
        <w:t>b</w:t>
      </w:r>
      <w:r w:rsidRPr="00FF2F7A">
        <w:rPr>
          <w:color w:val="000000"/>
        </w:rPr>
        <w:t>), delete the reference</w:t>
      </w:r>
      <w:r w:rsidR="00C95351" w:rsidRPr="00FF2F7A">
        <w:rPr>
          <w:color w:val="000000"/>
        </w:rPr>
        <w:t>s</w:t>
      </w:r>
      <w:r w:rsidRPr="00FF2F7A">
        <w:rPr>
          <w:color w:val="000000"/>
        </w:rPr>
        <w:t xml:space="preserve"> to </w:t>
      </w:r>
      <w:r w:rsidR="00C95351" w:rsidRPr="00FF2F7A">
        <w:rPr>
          <w:color w:val="000000"/>
        </w:rPr>
        <w:t>“§</w:t>
      </w:r>
      <w:r w:rsidR="009017DB">
        <w:rPr>
          <w:color w:val="000000"/>
        </w:rPr>
        <w:t xml:space="preserve"> </w:t>
      </w:r>
      <w:r w:rsidR="00C95351" w:rsidRPr="00FF2F7A">
        <w:rPr>
          <w:color w:val="000000"/>
        </w:rPr>
        <w:t>2.2-4337</w:t>
      </w:r>
      <w:r w:rsidR="00913358">
        <w:rPr>
          <w:color w:val="000000"/>
        </w:rPr>
        <w:t>(</w:t>
      </w:r>
      <w:r w:rsidR="00C95351" w:rsidRPr="00FF2F7A">
        <w:rPr>
          <w:color w:val="000000"/>
        </w:rPr>
        <w:t>A</w:t>
      </w:r>
      <w:r w:rsidR="00913358">
        <w:rPr>
          <w:color w:val="000000"/>
        </w:rPr>
        <w:t>)(</w:t>
      </w:r>
      <w:r w:rsidR="00C95351" w:rsidRPr="00FF2F7A">
        <w:rPr>
          <w:color w:val="000000"/>
        </w:rPr>
        <w:t>2</w:t>
      </w:r>
      <w:r w:rsidR="00913358">
        <w:rPr>
          <w:color w:val="000000"/>
        </w:rPr>
        <w:t>)</w:t>
      </w:r>
      <w:r w:rsidR="00C95351" w:rsidRPr="00FF2F7A">
        <w:rPr>
          <w:color w:val="000000"/>
        </w:rPr>
        <w:t xml:space="preserve"> of the Code of Virginia” and insert in their place references to “§29(A)(2) of the Rules”</w:t>
      </w:r>
      <w:r w:rsidR="00361F41">
        <w:rPr>
          <w:color w:val="000000"/>
        </w:rPr>
        <w:t>.</w:t>
      </w:r>
    </w:p>
    <w:p w14:paraId="15DE3427" w14:textId="77777777" w:rsidR="00677A68" w:rsidRPr="00FF2F7A" w:rsidRDefault="00677A68" w:rsidP="001B12BB">
      <w:pPr>
        <w:autoSpaceDE w:val="0"/>
        <w:autoSpaceDN w:val="0"/>
        <w:adjustRightInd w:val="0"/>
        <w:ind w:left="720" w:hanging="720"/>
        <w:jc w:val="both"/>
      </w:pPr>
    </w:p>
    <w:p w14:paraId="15DE3428" w14:textId="5CC5F18D" w:rsidR="00677A68" w:rsidRPr="008B58B4" w:rsidRDefault="00C95351" w:rsidP="001B12BB">
      <w:pPr>
        <w:numPr>
          <w:ilvl w:val="0"/>
          <w:numId w:val="1"/>
        </w:numPr>
        <w:autoSpaceDE w:val="0"/>
        <w:autoSpaceDN w:val="0"/>
        <w:adjustRightInd w:val="0"/>
        <w:ind w:hanging="720"/>
        <w:jc w:val="both"/>
      </w:pPr>
      <w:r w:rsidRPr="00FF2F7A">
        <w:rPr>
          <w:color w:val="000000"/>
        </w:rPr>
        <w:t xml:space="preserve">In </w:t>
      </w:r>
      <w:r w:rsidR="00AA34B6" w:rsidRPr="00FF2F7A">
        <w:rPr>
          <w:iCs/>
        </w:rPr>
        <w:t>§</w:t>
      </w:r>
      <w:r w:rsidRPr="00FF2F7A">
        <w:rPr>
          <w:color w:val="000000"/>
        </w:rPr>
        <w:t>8(c), delete the reference to “</w:t>
      </w:r>
      <w:r w:rsidR="004405ED" w:rsidRPr="00FF2F7A">
        <w:rPr>
          <w:color w:val="000000"/>
        </w:rPr>
        <w:t xml:space="preserve">Code of Virginia </w:t>
      </w:r>
      <w:r w:rsidRPr="00FF2F7A">
        <w:rPr>
          <w:color w:val="000000"/>
        </w:rPr>
        <w:t>§</w:t>
      </w:r>
      <w:r w:rsidR="00261E6B">
        <w:rPr>
          <w:color w:val="000000"/>
        </w:rPr>
        <w:t xml:space="preserve"> </w:t>
      </w:r>
      <w:r w:rsidRPr="00FF2F7A">
        <w:rPr>
          <w:color w:val="000000"/>
        </w:rPr>
        <w:t>2.2-4338” and insert in its place a reference to “§30 of the Rules”</w:t>
      </w:r>
      <w:r w:rsidR="00261E6B">
        <w:rPr>
          <w:color w:val="000000"/>
        </w:rPr>
        <w:t>.</w:t>
      </w:r>
    </w:p>
    <w:p w14:paraId="11E2FA10" w14:textId="77777777" w:rsidR="008B58B4" w:rsidRDefault="008B58B4" w:rsidP="008B58B4">
      <w:pPr>
        <w:pStyle w:val="ListParagraph"/>
      </w:pPr>
    </w:p>
    <w:p w14:paraId="4E50EEB8" w14:textId="54BA7B4E" w:rsidR="008B58B4" w:rsidRPr="00DA5E2A" w:rsidRDefault="0007398A" w:rsidP="001B12BB">
      <w:pPr>
        <w:numPr>
          <w:ilvl w:val="0"/>
          <w:numId w:val="1"/>
        </w:numPr>
        <w:autoSpaceDE w:val="0"/>
        <w:autoSpaceDN w:val="0"/>
        <w:adjustRightInd w:val="0"/>
        <w:ind w:hanging="720"/>
        <w:jc w:val="both"/>
      </w:pPr>
      <w:r w:rsidRPr="00DA5E2A">
        <w:t xml:space="preserve">In </w:t>
      </w:r>
      <w:r w:rsidRPr="00DA5E2A">
        <w:rPr>
          <w:iCs/>
        </w:rPr>
        <w:t>§9</w:t>
      </w:r>
      <w:r w:rsidRPr="00DA5E2A">
        <w:rPr>
          <w:color w:val="000000"/>
        </w:rPr>
        <w:t xml:space="preserve">(a), </w:t>
      </w:r>
      <w:r w:rsidR="003917F2" w:rsidRPr="00DA5E2A">
        <w:rPr>
          <w:color w:val="000000"/>
        </w:rPr>
        <w:t>add “or Request for Proposal</w:t>
      </w:r>
      <w:r w:rsidR="00646269" w:rsidRPr="00DA5E2A">
        <w:rPr>
          <w:color w:val="000000"/>
        </w:rPr>
        <w:t xml:space="preserve">” at the end of the paragraph. </w:t>
      </w:r>
    </w:p>
    <w:p w14:paraId="15DE3429" w14:textId="77777777" w:rsidR="00677A68" w:rsidRPr="00DA5E2A" w:rsidRDefault="00677A68" w:rsidP="001B12BB">
      <w:pPr>
        <w:pStyle w:val="ListParagraph"/>
        <w:ind w:hanging="720"/>
        <w:jc w:val="both"/>
      </w:pPr>
    </w:p>
    <w:p w14:paraId="15DE342E" w14:textId="3BDC93C2" w:rsidR="00677A68" w:rsidRPr="00FF2F7A" w:rsidRDefault="00C95351" w:rsidP="001B12BB">
      <w:pPr>
        <w:numPr>
          <w:ilvl w:val="0"/>
          <w:numId w:val="1"/>
        </w:numPr>
        <w:autoSpaceDE w:val="0"/>
        <w:autoSpaceDN w:val="0"/>
        <w:adjustRightInd w:val="0"/>
        <w:ind w:hanging="720"/>
        <w:jc w:val="both"/>
      </w:pPr>
      <w:r w:rsidRPr="00FF2F7A">
        <w:rPr>
          <w:color w:val="000000"/>
        </w:rPr>
        <w:t xml:space="preserve">Delete </w:t>
      </w:r>
      <w:r w:rsidR="00AA34B6" w:rsidRPr="00FF2F7A">
        <w:rPr>
          <w:iCs/>
        </w:rPr>
        <w:t>§</w:t>
      </w:r>
      <w:r w:rsidRPr="00FF2F7A">
        <w:rPr>
          <w:color w:val="000000"/>
        </w:rPr>
        <w:t>11(</w:t>
      </w:r>
      <w:r w:rsidR="00464595">
        <w:rPr>
          <w:color w:val="000000"/>
        </w:rPr>
        <w:t>b</w:t>
      </w:r>
      <w:r w:rsidR="005E3216">
        <w:rPr>
          <w:color w:val="000000"/>
        </w:rPr>
        <w:t>)(</w:t>
      </w:r>
      <w:r w:rsidR="00464595">
        <w:rPr>
          <w:color w:val="000000"/>
        </w:rPr>
        <w:t>2</w:t>
      </w:r>
      <w:r w:rsidRPr="00FF2F7A">
        <w:rPr>
          <w:color w:val="000000"/>
        </w:rPr>
        <w:t>) and insert the following in its place:</w:t>
      </w:r>
    </w:p>
    <w:p w14:paraId="15DE342F" w14:textId="77777777" w:rsidR="00C95351" w:rsidRPr="00FF2F7A" w:rsidRDefault="00C95351" w:rsidP="001B12BB">
      <w:pPr>
        <w:pStyle w:val="ListParagraph"/>
        <w:ind w:hanging="720"/>
      </w:pPr>
    </w:p>
    <w:p w14:paraId="26678F92" w14:textId="54D11532" w:rsidR="00016EE3" w:rsidRDefault="00EA7EC0" w:rsidP="00464595">
      <w:pPr>
        <w:autoSpaceDE w:val="0"/>
        <w:autoSpaceDN w:val="0"/>
        <w:adjustRightInd w:val="0"/>
        <w:ind w:left="1440" w:right="1440"/>
        <w:jc w:val="both"/>
      </w:pPr>
      <w:bookmarkStart w:id="3" w:name="_Hlk39761388"/>
      <w:r>
        <w:t>C</w:t>
      </w:r>
      <w:r w:rsidR="00C95351" w:rsidRPr="00FF2F7A">
        <w:t xml:space="preserve">ommercial </w:t>
      </w:r>
      <w:r>
        <w:t>G</w:t>
      </w:r>
      <w:r w:rsidR="00C95351" w:rsidRPr="00FF2F7A">
        <w:t xml:space="preserve">eneral </w:t>
      </w:r>
      <w:r>
        <w:t>L</w:t>
      </w:r>
      <w:r w:rsidR="00C95351" w:rsidRPr="00FF2F7A">
        <w:t xml:space="preserve">iability insurance </w:t>
      </w:r>
      <w:r w:rsidR="005E0598">
        <w:t>i</w:t>
      </w:r>
      <w:r w:rsidR="00C95351" w:rsidRPr="00FF2F7A">
        <w:t>nclud</w:t>
      </w:r>
      <w:r w:rsidR="005E0598">
        <w:t xml:space="preserve">ing coverage </w:t>
      </w:r>
      <w:r w:rsidR="005E0598" w:rsidRPr="00A2503A">
        <w:t>for</w:t>
      </w:r>
      <w:r w:rsidR="00E5630C" w:rsidRPr="00A2503A">
        <w:t>,</w:t>
      </w:r>
      <w:r w:rsidR="00E5630C">
        <w:t xml:space="preserve"> </w:t>
      </w:r>
      <w:r w:rsidR="00C95351" w:rsidRPr="00FF2F7A">
        <w:t xml:space="preserve">Premises/ Operations, Product and Completed Operations, Independent Contractor's Liability, </w:t>
      </w:r>
      <w:r>
        <w:t xml:space="preserve">Contractual, </w:t>
      </w:r>
      <w:r w:rsidR="00C95351" w:rsidRPr="00FF2F7A">
        <w:t xml:space="preserve">and Personal Injury Liability, which shall insure </w:t>
      </w:r>
      <w:r w:rsidR="0098288E">
        <w:t xml:space="preserve">the </w:t>
      </w:r>
      <w:r w:rsidR="00413C43">
        <w:t>CM/ Contractor</w:t>
      </w:r>
      <w:r w:rsidR="00C95351" w:rsidRPr="00FF2F7A">
        <w:t xml:space="preserve"> against claims of </w:t>
      </w:r>
      <w:r w:rsidR="00E9784E">
        <w:t>bodily</w:t>
      </w:r>
      <w:r w:rsidR="00C95351" w:rsidRPr="00FF2F7A">
        <w:t xml:space="preserve"> injury, including death, as well as against claims for property damage, which may arise from operations under this Contract, </w:t>
      </w:r>
      <w:r w:rsidR="00C95351" w:rsidRPr="00FF2F7A">
        <w:lastRenderedPageBreak/>
        <w:t xml:space="preserve">whether such operations be by </w:t>
      </w:r>
      <w:r w:rsidR="0098288E">
        <w:t xml:space="preserve">the </w:t>
      </w:r>
      <w:r w:rsidR="00413C43">
        <w:t>CM/ Contractor</w:t>
      </w:r>
      <w:r w:rsidR="00C95351" w:rsidRPr="00FF2F7A">
        <w:t xml:space="preserve"> or by any </w:t>
      </w:r>
      <w:r w:rsidR="00C95351" w:rsidRPr="00187244">
        <w:t xml:space="preserve">Subcontractor, or by anyone directly or indirectly employed by either of them. </w:t>
      </w:r>
      <w:r w:rsidR="00187244" w:rsidRPr="00187244">
        <w:rPr>
          <w:spacing w:val="-3"/>
        </w:rPr>
        <w:t xml:space="preserve">The </w:t>
      </w:r>
      <w:r w:rsidR="00187244" w:rsidRPr="00187244">
        <w:t xml:space="preserve">policy shall not exclude or limit the amount of coverage for the Work of the Project or for explosion, collapse, underground operations, </w:t>
      </w:r>
      <w:r w:rsidR="00187244" w:rsidRPr="00187244">
        <w:rPr>
          <w:spacing w:val="-3"/>
        </w:rPr>
        <w:t xml:space="preserve">mold, </w:t>
      </w:r>
      <w:r w:rsidR="00187244" w:rsidRPr="00187244">
        <w:t xml:space="preserve">or exterior insulation and finish system (“EIFS”). </w:t>
      </w:r>
      <w:r w:rsidR="00C95351" w:rsidRPr="00187244">
        <w:t>Th</w:t>
      </w:r>
      <w:r w:rsidR="00C95351" w:rsidRPr="00FF2F7A">
        <w:t xml:space="preserve">e amounts of general liability insurance shall be not less than $1,000,000 per </w:t>
      </w:r>
      <w:r w:rsidR="00C95351" w:rsidRPr="006C2789">
        <w:t>occurrence and $2,000,000 aggregate combined limit</w:t>
      </w:r>
      <w:r w:rsidR="006141CE">
        <w:t>.</w:t>
      </w:r>
      <w:r w:rsidR="00C95351" w:rsidRPr="006C2789">
        <w:t xml:space="preserve"> </w:t>
      </w:r>
      <w:r w:rsidR="00A60F49" w:rsidRPr="006C2789">
        <w:t>Additionally, the Contractor shall maintain Umbrella/</w:t>
      </w:r>
      <w:r w:rsidR="00ED1DD0" w:rsidRPr="006C2789">
        <w:t xml:space="preserve"> </w:t>
      </w:r>
      <w:r w:rsidR="00A60F49" w:rsidRPr="006C2789">
        <w:t>Excess Liability insurance in an amount not less than $5,000,000</w:t>
      </w:r>
      <w:r w:rsidR="008210A7" w:rsidRPr="006C2789">
        <w:t xml:space="preserve"> (additional coverage may be required for specific</w:t>
      </w:r>
      <w:r w:rsidR="008210A7">
        <w:t xml:space="preserve"> projects)</w:t>
      </w:r>
      <w:r w:rsidR="00ED1DD0" w:rsidRPr="00137907">
        <w:t>.</w:t>
      </w:r>
      <w:r w:rsidR="00A60F49">
        <w:t> </w:t>
      </w:r>
      <w:r w:rsidR="00C95351" w:rsidRPr="00FF2F7A">
        <w:t xml:space="preserve">The Commonwealth of Virginia, The Rector and Visitors of the University of Virginia, and their respective officers, employees and agents, shall be </w:t>
      </w:r>
      <w:r w:rsidR="00C95351" w:rsidRPr="00575219">
        <w:t>named as additional insured</w:t>
      </w:r>
      <w:r w:rsidR="007D3B53" w:rsidRPr="00575219">
        <w:t>s</w:t>
      </w:r>
      <w:r w:rsidR="00C95351" w:rsidRPr="00575219">
        <w:t xml:space="preserve"> with respect to the Work being procured</w:t>
      </w:r>
      <w:bookmarkEnd w:id="3"/>
      <w:r w:rsidR="00ED5167" w:rsidRPr="00ED5167">
        <w:t xml:space="preserve"> </w:t>
      </w:r>
      <w:r w:rsidR="00ED5167">
        <w:t>on the C</w:t>
      </w:r>
      <w:r w:rsidR="00ED5167" w:rsidRPr="00FF2F7A">
        <w:t xml:space="preserve">ommercial </w:t>
      </w:r>
      <w:r w:rsidR="00ED5167">
        <w:t>G</w:t>
      </w:r>
      <w:r w:rsidR="00ED5167" w:rsidRPr="00FF2F7A">
        <w:t xml:space="preserve">eneral </w:t>
      </w:r>
      <w:r w:rsidR="00ED5167">
        <w:t>L</w:t>
      </w:r>
      <w:r w:rsidR="00ED5167" w:rsidRPr="00FF2F7A">
        <w:t>iability</w:t>
      </w:r>
      <w:r w:rsidR="00ED5167">
        <w:t xml:space="preserve"> policy and the </w:t>
      </w:r>
      <w:r w:rsidR="00ED5167" w:rsidRPr="006C2789">
        <w:t>Umbrella/ Excess Liability</w:t>
      </w:r>
      <w:r w:rsidR="00ED5167">
        <w:t xml:space="preserve"> policy</w:t>
      </w:r>
      <w:r w:rsidR="00ED5167" w:rsidRPr="00575219">
        <w:t>.</w:t>
      </w:r>
      <w:r w:rsidR="00F8202E">
        <w:t xml:space="preserve"> The City of Charlottesville Virginia shall also be named as additional insured with respect to Work being procured on the Commercial General Liability policy and the Umbrella/ Excess liability policy for work performed on the premises of the City of Charlottesville.</w:t>
      </w:r>
    </w:p>
    <w:p w14:paraId="485052C5" w14:textId="4C841D31" w:rsidR="006317A8" w:rsidRDefault="006317A8" w:rsidP="00464595">
      <w:pPr>
        <w:autoSpaceDE w:val="0"/>
        <w:autoSpaceDN w:val="0"/>
        <w:adjustRightInd w:val="0"/>
        <w:ind w:left="1440" w:right="1440"/>
        <w:jc w:val="both"/>
      </w:pPr>
    </w:p>
    <w:p w14:paraId="4D77FED4" w14:textId="48ED380B" w:rsidR="00F94E4A" w:rsidRDefault="00F94E4A" w:rsidP="00464595">
      <w:pPr>
        <w:autoSpaceDE w:val="0"/>
        <w:autoSpaceDN w:val="0"/>
        <w:adjustRightInd w:val="0"/>
        <w:ind w:left="1440" w:right="1440"/>
        <w:jc w:val="both"/>
      </w:pPr>
      <w:r>
        <w:t>A</w:t>
      </w:r>
      <w:r w:rsidR="005C6426">
        <w:t>n</w:t>
      </w:r>
      <w:r>
        <w:t xml:space="preserve"> Owners’ and Contractor’s Protective Liability Coverage Policy is required if the additional insured requirement cannot be met and/or the Independent Contractor’s Liability coverage is excluded on the Commercial General Liability and/or the Umbrella/ Excess Liability policy.</w:t>
      </w:r>
    </w:p>
    <w:p w14:paraId="078A809A" w14:textId="77777777" w:rsidR="00F94E4A" w:rsidRDefault="00F94E4A" w:rsidP="00464595">
      <w:pPr>
        <w:autoSpaceDE w:val="0"/>
        <w:autoSpaceDN w:val="0"/>
        <w:adjustRightInd w:val="0"/>
        <w:ind w:left="1440" w:right="1440"/>
        <w:jc w:val="both"/>
      </w:pPr>
    </w:p>
    <w:p w14:paraId="0360C18A" w14:textId="696F9CD3" w:rsidR="006317A8" w:rsidRPr="00575219" w:rsidRDefault="006317A8" w:rsidP="00464595">
      <w:pPr>
        <w:autoSpaceDE w:val="0"/>
        <w:autoSpaceDN w:val="0"/>
        <w:adjustRightInd w:val="0"/>
        <w:ind w:left="1440" w:right="1440"/>
        <w:jc w:val="both"/>
        <w:rPr>
          <w:i/>
          <w:iCs/>
        </w:rPr>
      </w:pPr>
      <w:r>
        <w:t xml:space="preserve">On projects over $10,000,000 in construction, the CM/ Contractor shall evidence and maintain </w:t>
      </w:r>
      <w:r w:rsidRPr="006317A8">
        <w:t>Contractor’s Professional</w:t>
      </w:r>
      <w:r>
        <w:t xml:space="preserve"> Liability limits of not less than $5,000,000 per occurrence and $5,000,000 aggregate.</w:t>
      </w:r>
      <w:r w:rsidR="00E1736C">
        <w:t xml:space="preserve"> No additional insured requirements apply.</w:t>
      </w:r>
    </w:p>
    <w:p w14:paraId="15DE3431" w14:textId="77777777" w:rsidR="00677A68" w:rsidRPr="00FF2F7A" w:rsidRDefault="00677A68" w:rsidP="001B12BB">
      <w:pPr>
        <w:pStyle w:val="ListParagraph"/>
        <w:ind w:hanging="720"/>
        <w:jc w:val="both"/>
        <w:rPr>
          <w:color w:val="000000"/>
        </w:rPr>
      </w:pPr>
    </w:p>
    <w:p w14:paraId="7A730773" w14:textId="00468D01" w:rsidR="006F6F06" w:rsidRPr="005D4DB4" w:rsidRDefault="00124C44" w:rsidP="001A163F">
      <w:pPr>
        <w:widowControl w:val="0"/>
        <w:autoSpaceDE w:val="0"/>
        <w:autoSpaceDN w:val="0"/>
        <w:spacing w:before="1"/>
        <w:ind w:right="217"/>
        <w:jc w:val="both"/>
      </w:pPr>
      <w:r>
        <w:t>21</w:t>
      </w:r>
      <w:r w:rsidR="001A163F">
        <w:t>.</w:t>
      </w:r>
      <w:r w:rsidR="001A163F">
        <w:tab/>
      </w:r>
      <w:r w:rsidR="001A163F" w:rsidRPr="00FF2F7A">
        <w:t xml:space="preserve">Delete </w:t>
      </w:r>
      <w:r w:rsidR="001A163F" w:rsidRPr="00FF2F7A">
        <w:rPr>
          <w:iCs/>
        </w:rPr>
        <w:t>§</w:t>
      </w:r>
      <w:r w:rsidR="001A163F" w:rsidRPr="00FF2F7A">
        <w:t>11(</w:t>
      </w:r>
      <w:r w:rsidR="001A163F">
        <w:t>b</w:t>
      </w:r>
      <w:r w:rsidR="005E3216">
        <w:t>)(</w:t>
      </w:r>
      <w:r w:rsidR="001A163F">
        <w:t>4</w:t>
      </w:r>
      <w:r w:rsidR="001A163F" w:rsidRPr="00FF2F7A">
        <w:t>) and insert the following in its place:</w:t>
      </w:r>
    </w:p>
    <w:p w14:paraId="6743C7B7" w14:textId="02113C3C" w:rsidR="00623401" w:rsidRPr="00623401" w:rsidRDefault="00623401" w:rsidP="00623401">
      <w:pPr>
        <w:widowControl w:val="0"/>
        <w:tabs>
          <w:tab w:val="left" w:pos="2279"/>
          <w:tab w:val="left" w:pos="2280"/>
        </w:tabs>
        <w:autoSpaceDE w:val="0"/>
        <w:autoSpaceDN w:val="0"/>
        <w:ind w:left="1440" w:right="200"/>
        <w:jc w:val="both"/>
        <w:rPr>
          <w:i/>
          <w:iCs/>
          <w:lang w:bidi="en-US"/>
        </w:rPr>
      </w:pPr>
    </w:p>
    <w:p w14:paraId="546BD9F9" w14:textId="4BF89F90" w:rsidR="00677A68" w:rsidRPr="00B23618" w:rsidRDefault="00C95351" w:rsidP="00DC39F7">
      <w:pPr>
        <w:autoSpaceDE w:val="0"/>
        <w:autoSpaceDN w:val="0"/>
        <w:adjustRightInd w:val="0"/>
        <w:ind w:left="1440" w:right="1440"/>
        <w:jc w:val="both"/>
      </w:pPr>
      <w:r w:rsidRPr="00FF2F7A">
        <w:t xml:space="preserve">Contractor or </w:t>
      </w:r>
      <w:r w:rsidR="00787B15">
        <w:t xml:space="preserve">Asbestos </w:t>
      </w:r>
      <w:r w:rsidRPr="00FF2F7A">
        <w:t>Subcontractor shall provide occurrence-based liability insurance with asbestos coverage</w:t>
      </w:r>
      <w:r w:rsidR="00787B15">
        <w:t>s</w:t>
      </w:r>
      <w:r w:rsidRPr="00FF2F7A">
        <w:t xml:space="preserve"> in an amount not less than $1,000,000</w:t>
      </w:r>
      <w:r w:rsidR="00AB4C45">
        <w:t>.</w:t>
      </w:r>
      <w:r w:rsidRPr="00FF2F7A">
        <w:t xml:space="preserve"> </w:t>
      </w:r>
      <w:r w:rsidR="00AB4C45">
        <w:t>T</w:t>
      </w:r>
      <w:r w:rsidRPr="00FF2F7A">
        <w:t xml:space="preserve">he following </w:t>
      </w:r>
      <w:r w:rsidR="00AB4C45">
        <w:t xml:space="preserve">shall be named </w:t>
      </w:r>
      <w:r w:rsidRPr="00FF2F7A">
        <w:t>as additional insureds</w:t>
      </w:r>
      <w:r w:rsidR="00AB4C45">
        <w:t xml:space="preserve"> on this policy</w:t>
      </w:r>
      <w:r w:rsidRPr="00FF2F7A">
        <w:t xml:space="preserve">: The Commonwealth of Virginia, The Rector and Visitors of the University of Virginia, their respective officers, employees and agents; the A/E (if not the Asbestos Project Designer); and the </w:t>
      </w:r>
      <w:r w:rsidR="00413C43">
        <w:t xml:space="preserve">CM/ </w:t>
      </w:r>
      <w:r w:rsidRPr="00FF2F7A">
        <w:t xml:space="preserve">Contractor (where the asbestos work is being performed by the Asbestos </w:t>
      </w:r>
      <w:r w:rsidRPr="00B23618">
        <w:t>Subcontractor).</w:t>
      </w:r>
      <w:r w:rsidR="00EA7EC0" w:rsidRPr="00B23618">
        <w:t xml:space="preserve"> In those cases where only claims-made liability insurance is available, the policy will remain in force throughout the time of the asbestos work and for a minimum of two years beyond the completion of the work without coverage interruption, and if coverage is discontinued within that two</w:t>
      </w:r>
      <w:r w:rsidR="00DC39F7" w:rsidRPr="00B23618">
        <w:t>-</w:t>
      </w:r>
      <w:r w:rsidR="00EA7EC0" w:rsidRPr="00B23618">
        <w:t xml:space="preserve">year period, the extended reporting period </w:t>
      </w:r>
      <w:r w:rsidR="00EA7EC0" w:rsidRPr="00B23618">
        <w:lastRenderedPageBreak/>
        <w:t>endorsement must be added to the policy to cover the two year requirement beyond work completion</w:t>
      </w:r>
      <w:r w:rsidR="00B23618" w:rsidRPr="00B23618">
        <w:t>.</w:t>
      </w:r>
    </w:p>
    <w:p w14:paraId="42FF59F0" w14:textId="77777777" w:rsidR="007B68C8" w:rsidRPr="00FF2F7A" w:rsidRDefault="007B68C8" w:rsidP="007B68C8">
      <w:pPr>
        <w:autoSpaceDE w:val="0"/>
        <w:autoSpaceDN w:val="0"/>
        <w:adjustRightInd w:val="0"/>
        <w:ind w:left="2160" w:right="1440" w:hanging="720"/>
        <w:jc w:val="both"/>
      </w:pPr>
    </w:p>
    <w:p w14:paraId="26520055" w14:textId="4859EF0E" w:rsidR="005012EB" w:rsidRDefault="005012EB" w:rsidP="000A54D0">
      <w:pPr>
        <w:pStyle w:val="ListParagraph"/>
        <w:numPr>
          <w:ilvl w:val="0"/>
          <w:numId w:val="14"/>
        </w:numPr>
        <w:autoSpaceDE w:val="0"/>
        <w:autoSpaceDN w:val="0"/>
        <w:adjustRightInd w:val="0"/>
        <w:ind w:hanging="720"/>
        <w:jc w:val="both"/>
      </w:pPr>
      <w:bookmarkStart w:id="4" w:name="_Hlk48826301"/>
      <w:r w:rsidRPr="00FF2F7A">
        <w:t xml:space="preserve">Delete </w:t>
      </w:r>
      <w:r w:rsidRPr="000A54D0">
        <w:rPr>
          <w:iCs/>
        </w:rPr>
        <w:t>§</w:t>
      </w:r>
      <w:r w:rsidRPr="00FF2F7A">
        <w:t>11(</w:t>
      </w:r>
      <w:r w:rsidR="008D27A0">
        <w:t>f</w:t>
      </w:r>
      <w:r w:rsidRPr="00FF2F7A">
        <w:t>) and insert the following in its place:</w:t>
      </w:r>
    </w:p>
    <w:p w14:paraId="5E292B0A" w14:textId="6C651637" w:rsidR="008D27A0" w:rsidRDefault="008D27A0" w:rsidP="008D27A0">
      <w:pPr>
        <w:autoSpaceDE w:val="0"/>
        <w:autoSpaceDN w:val="0"/>
        <w:adjustRightInd w:val="0"/>
        <w:jc w:val="both"/>
      </w:pPr>
    </w:p>
    <w:p w14:paraId="7D123848" w14:textId="099A1F8D" w:rsidR="008D27A0" w:rsidRDefault="004518AC" w:rsidP="00AD6028">
      <w:pPr>
        <w:autoSpaceDE w:val="0"/>
        <w:autoSpaceDN w:val="0"/>
        <w:adjustRightInd w:val="0"/>
        <w:ind w:left="1440" w:right="1440"/>
        <w:jc w:val="both"/>
      </w:pPr>
      <w:r>
        <w:t xml:space="preserve">Prior to </w:t>
      </w:r>
      <w:r>
        <w:rPr>
          <w:spacing w:val="-4"/>
        </w:rPr>
        <w:t>Notice to Proceed</w:t>
      </w:r>
      <w:r>
        <w:t xml:space="preserve">, the Contractor shall submit, on the form provided </w:t>
      </w:r>
      <w:r>
        <w:rPr>
          <w:spacing w:val="3"/>
        </w:rPr>
        <w:t xml:space="preserve">by </w:t>
      </w:r>
      <w:r>
        <w:t>the Owner, a Certificate of Coverage verifying Workers’ Compensation insurance is in place.</w:t>
      </w:r>
      <w:r w:rsidR="00217628">
        <w:t xml:space="preserve"> </w:t>
      </w:r>
      <w:r w:rsidR="00124C44">
        <w:t>If requested, t</w:t>
      </w:r>
      <w:r w:rsidR="00217628">
        <w:t xml:space="preserve">he </w:t>
      </w:r>
      <w:r w:rsidR="00124C44">
        <w:t xml:space="preserve">CM/ </w:t>
      </w:r>
      <w:r w:rsidR="00217628">
        <w:t>Contractor shall likewise obtain a Certificate of Coverage for Workers’ Compensation insurance from each Subcontractor and shall provide a copy to the Owner prior to the Subcontractor beginning Work on the Project</w:t>
      </w:r>
      <w:r w:rsidR="00124C44">
        <w:t>.</w:t>
      </w:r>
    </w:p>
    <w:bookmarkEnd w:id="4"/>
    <w:p w14:paraId="318BF1BA" w14:textId="60C53493" w:rsidR="009552C3" w:rsidRDefault="009552C3" w:rsidP="00AD6028">
      <w:pPr>
        <w:autoSpaceDE w:val="0"/>
        <w:autoSpaceDN w:val="0"/>
        <w:adjustRightInd w:val="0"/>
        <w:ind w:left="1440" w:right="1440"/>
        <w:jc w:val="both"/>
      </w:pPr>
    </w:p>
    <w:p w14:paraId="15DE3436" w14:textId="32D856E2" w:rsidR="00464315" w:rsidRPr="00FF2F7A" w:rsidRDefault="00464315" w:rsidP="000A54D0">
      <w:pPr>
        <w:numPr>
          <w:ilvl w:val="0"/>
          <w:numId w:val="14"/>
        </w:numPr>
        <w:autoSpaceDE w:val="0"/>
        <w:autoSpaceDN w:val="0"/>
        <w:adjustRightInd w:val="0"/>
        <w:ind w:hanging="720"/>
        <w:jc w:val="both"/>
      </w:pPr>
      <w:r w:rsidRPr="00FF2F7A">
        <w:rPr>
          <w:color w:val="000000"/>
        </w:rPr>
        <w:t xml:space="preserve">In </w:t>
      </w:r>
      <w:r w:rsidR="00AA34B6" w:rsidRPr="00FF2F7A">
        <w:rPr>
          <w:iCs/>
        </w:rPr>
        <w:t>§</w:t>
      </w:r>
      <w:r w:rsidRPr="00FF2F7A">
        <w:rPr>
          <w:color w:val="000000"/>
        </w:rPr>
        <w:t xml:space="preserve">12 </w:t>
      </w:r>
      <w:r w:rsidRPr="00FF2F7A">
        <w:t xml:space="preserve">delete the </w:t>
      </w:r>
      <w:r w:rsidR="000A40EF">
        <w:t xml:space="preserve">entire </w:t>
      </w:r>
      <w:r w:rsidRPr="00FF2F7A">
        <w:t xml:space="preserve">existing section </w:t>
      </w:r>
      <w:r w:rsidR="000A40EF">
        <w:t xml:space="preserve">and section </w:t>
      </w:r>
      <w:r w:rsidRPr="00FF2F7A">
        <w:t>title and insert the following in its place:</w:t>
      </w:r>
    </w:p>
    <w:p w14:paraId="15DE3437" w14:textId="77777777" w:rsidR="00464315" w:rsidRPr="00FF2F7A" w:rsidRDefault="00464315" w:rsidP="001B12BB">
      <w:pPr>
        <w:autoSpaceDE w:val="0"/>
        <w:autoSpaceDN w:val="0"/>
        <w:adjustRightInd w:val="0"/>
        <w:ind w:left="720" w:hanging="720"/>
        <w:jc w:val="both"/>
      </w:pPr>
    </w:p>
    <w:p w14:paraId="15DE3438" w14:textId="77FF5485" w:rsidR="00464315" w:rsidRDefault="00773140" w:rsidP="001B12BB">
      <w:pPr>
        <w:autoSpaceDE w:val="0"/>
        <w:autoSpaceDN w:val="0"/>
        <w:adjustRightInd w:val="0"/>
        <w:ind w:left="1260" w:hanging="720"/>
        <w:jc w:val="both"/>
        <w:rPr>
          <w:b/>
        </w:rPr>
      </w:pPr>
      <w:r>
        <w:rPr>
          <w:b/>
        </w:rPr>
        <w:t>“</w:t>
      </w:r>
      <w:r w:rsidR="00FF2F7A" w:rsidRPr="00FF2F7A">
        <w:rPr>
          <w:b/>
        </w:rPr>
        <w:t xml:space="preserve">12. </w:t>
      </w:r>
      <w:r w:rsidR="00464315" w:rsidRPr="00FF2F7A">
        <w:rPr>
          <w:b/>
        </w:rPr>
        <w:t>INSURANCE FOR OWNER</w:t>
      </w:r>
      <w:r w:rsidR="004A57F5">
        <w:rPr>
          <w:b/>
        </w:rPr>
        <w:t>, UNIVERSITY</w:t>
      </w:r>
      <w:r w:rsidR="005E0A87">
        <w:rPr>
          <w:b/>
        </w:rPr>
        <w:t>,</w:t>
      </w:r>
      <w:r w:rsidR="00464315" w:rsidRPr="00FF2F7A">
        <w:rPr>
          <w:b/>
        </w:rPr>
        <w:t xml:space="preserve"> AND </w:t>
      </w:r>
      <w:r w:rsidR="004A57F5">
        <w:rPr>
          <w:b/>
        </w:rPr>
        <w:t>CM/</w:t>
      </w:r>
      <w:r w:rsidR="005B08C8">
        <w:rPr>
          <w:b/>
        </w:rPr>
        <w:t xml:space="preserve"> </w:t>
      </w:r>
      <w:r w:rsidR="004A57F5">
        <w:rPr>
          <w:b/>
        </w:rPr>
        <w:t>C</w:t>
      </w:r>
      <w:r w:rsidR="00242C39">
        <w:rPr>
          <w:b/>
        </w:rPr>
        <w:t>ONTRACTOR</w:t>
      </w:r>
    </w:p>
    <w:p w14:paraId="15DE3439" w14:textId="77777777" w:rsidR="00603159" w:rsidRDefault="00603159" w:rsidP="001B12BB">
      <w:pPr>
        <w:autoSpaceDE w:val="0"/>
        <w:autoSpaceDN w:val="0"/>
        <w:adjustRightInd w:val="0"/>
        <w:ind w:left="1440" w:hanging="720"/>
        <w:jc w:val="both"/>
        <w:rPr>
          <w:b/>
        </w:rPr>
      </w:pPr>
    </w:p>
    <w:p w14:paraId="15DE343A" w14:textId="77777777" w:rsidR="00BB573F" w:rsidRPr="00BB573F" w:rsidRDefault="00BB573F" w:rsidP="001B12BB">
      <w:pPr>
        <w:pStyle w:val="ListParagraph"/>
        <w:numPr>
          <w:ilvl w:val="0"/>
          <w:numId w:val="6"/>
        </w:numPr>
        <w:autoSpaceDE w:val="0"/>
        <w:autoSpaceDN w:val="0"/>
        <w:adjustRightInd w:val="0"/>
        <w:ind w:left="2160" w:right="1440"/>
        <w:jc w:val="both"/>
        <w:rPr>
          <w:b/>
        </w:rPr>
      </w:pPr>
      <w:r>
        <w:t>T</w:t>
      </w:r>
      <w:r w:rsidR="008E40B8" w:rsidRPr="00FF2F7A">
        <w:t>he</w:t>
      </w:r>
      <w:r w:rsidR="00D6441F" w:rsidRPr="00FF2F7A">
        <w:t xml:space="preserve"> </w:t>
      </w:r>
      <w:r w:rsidR="00D6441F">
        <w:t xml:space="preserve">University </w:t>
      </w:r>
      <w:r w:rsidR="00D6441F" w:rsidRPr="00FF2F7A">
        <w:t xml:space="preserve">maintains </w:t>
      </w:r>
      <w:r w:rsidR="00EA7EC0">
        <w:t xml:space="preserve">property </w:t>
      </w:r>
      <w:r w:rsidR="00D6441F" w:rsidRPr="00FF2F7A">
        <w:t>insurance on existing building</w:t>
      </w:r>
      <w:r>
        <w:t>s</w:t>
      </w:r>
      <w:r w:rsidR="00D6441F" w:rsidRPr="00FF2F7A">
        <w:t xml:space="preserve"> (including fire, vandalism, and extended coverage).</w:t>
      </w:r>
    </w:p>
    <w:p w14:paraId="15DE343B" w14:textId="77777777" w:rsidR="00BB573F" w:rsidRPr="00BB573F" w:rsidRDefault="00BB573F" w:rsidP="001B12BB">
      <w:pPr>
        <w:pStyle w:val="ListParagraph"/>
        <w:autoSpaceDE w:val="0"/>
        <w:autoSpaceDN w:val="0"/>
        <w:adjustRightInd w:val="0"/>
        <w:ind w:left="2160" w:right="1440" w:hanging="720"/>
        <w:jc w:val="both"/>
        <w:rPr>
          <w:b/>
        </w:rPr>
      </w:pPr>
    </w:p>
    <w:p w14:paraId="15DE343C" w14:textId="3EB720C1" w:rsidR="003C4A66" w:rsidRPr="003C4A66" w:rsidRDefault="00BB573F" w:rsidP="001B12BB">
      <w:pPr>
        <w:pStyle w:val="ListParagraph"/>
        <w:numPr>
          <w:ilvl w:val="0"/>
          <w:numId w:val="6"/>
        </w:numPr>
        <w:autoSpaceDE w:val="0"/>
        <w:autoSpaceDN w:val="0"/>
        <w:adjustRightInd w:val="0"/>
        <w:ind w:left="2160" w:right="1440"/>
        <w:jc w:val="both"/>
        <w:rPr>
          <w:b/>
        </w:rPr>
      </w:pPr>
      <w:r>
        <w:t>For all projects t</w:t>
      </w:r>
      <w:r w:rsidR="00D6441F" w:rsidRPr="001857B2">
        <w:t xml:space="preserve">he </w:t>
      </w:r>
      <w:r w:rsidR="00CB6AE1" w:rsidRPr="001857B2">
        <w:t>CM/</w:t>
      </w:r>
      <w:r w:rsidR="00242C39">
        <w:t xml:space="preserve"> </w:t>
      </w:r>
      <w:r w:rsidR="0059469C">
        <w:t>Contractor</w:t>
      </w:r>
      <w:r w:rsidR="00CB6AE1" w:rsidRPr="001857B2">
        <w:t>, at its cos</w:t>
      </w:r>
      <w:r w:rsidR="008E40B8" w:rsidRPr="001857B2">
        <w:t>t</w:t>
      </w:r>
      <w:r w:rsidR="00CB6AE1" w:rsidRPr="001857B2">
        <w:t>,</w:t>
      </w:r>
      <w:r w:rsidR="00D6441F" w:rsidRPr="001857B2">
        <w:t xml:space="preserve"> shall </w:t>
      </w:r>
      <w:r w:rsidR="00603159" w:rsidRPr="001857B2">
        <w:t>obtain and maintain in the names of the Owner</w:t>
      </w:r>
      <w:r w:rsidR="001857B2" w:rsidRPr="001857B2">
        <w:t>,</w:t>
      </w:r>
      <w:r w:rsidR="00603159" w:rsidRPr="001857B2">
        <w:t xml:space="preserve"> University</w:t>
      </w:r>
      <w:r w:rsidR="001857B2" w:rsidRPr="001857B2">
        <w:t>,</w:t>
      </w:r>
      <w:r w:rsidR="00603159" w:rsidRPr="001857B2">
        <w:t xml:space="preserve"> and CM/</w:t>
      </w:r>
      <w:r w:rsidR="00242C39">
        <w:t xml:space="preserve"> </w:t>
      </w:r>
      <w:r w:rsidR="0059469C">
        <w:t>Contractor</w:t>
      </w:r>
      <w:r w:rsidR="001857B2" w:rsidRPr="001857B2">
        <w:t>,</w:t>
      </w:r>
      <w:r w:rsidR="00603159" w:rsidRPr="001857B2">
        <w:t xml:space="preserve"> </w:t>
      </w:r>
      <w:r w:rsidR="00D6441F" w:rsidRPr="003C4A66">
        <w:rPr>
          <w:b/>
        </w:rPr>
        <w:t xml:space="preserve">Builders’ Risk Insurance for the </w:t>
      </w:r>
      <w:r w:rsidR="00BE017C">
        <w:rPr>
          <w:b/>
        </w:rPr>
        <w:t>t</w:t>
      </w:r>
      <w:r w:rsidR="00EA7EC0">
        <w:rPr>
          <w:b/>
        </w:rPr>
        <w:t>otal Project</w:t>
      </w:r>
      <w:r w:rsidR="00D6441F" w:rsidRPr="003C4A66">
        <w:rPr>
          <w:b/>
        </w:rPr>
        <w:t xml:space="preserve"> in an amount equal to one hundred percent (100%) of the</w:t>
      </w:r>
      <w:r w:rsidR="00006219">
        <w:rPr>
          <w:b/>
        </w:rPr>
        <w:t xml:space="preserve"> </w:t>
      </w:r>
      <w:r w:rsidR="00A66726">
        <w:rPr>
          <w:b/>
        </w:rPr>
        <w:t xml:space="preserve">construction </w:t>
      </w:r>
      <w:r w:rsidR="00FD3C33">
        <w:rPr>
          <w:b/>
        </w:rPr>
        <w:t>Contract Price.</w:t>
      </w:r>
    </w:p>
    <w:p w14:paraId="15DE343E" w14:textId="77777777" w:rsidR="00520B52" w:rsidRPr="00E84997" w:rsidRDefault="00520B52" w:rsidP="001B12BB">
      <w:pPr>
        <w:pStyle w:val="ListParagraph"/>
        <w:ind w:hanging="720"/>
        <w:rPr>
          <w:b/>
        </w:rPr>
      </w:pPr>
    </w:p>
    <w:p w14:paraId="15DE343F" w14:textId="3F36DD5C" w:rsidR="00CE56D1" w:rsidRPr="005A780A" w:rsidRDefault="00520B52" w:rsidP="001B12BB">
      <w:pPr>
        <w:pStyle w:val="ListParagraph"/>
        <w:numPr>
          <w:ilvl w:val="0"/>
          <w:numId w:val="6"/>
        </w:numPr>
        <w:autoSpaceDE w:val="0"/>
        <w:autoSpaceDN w:val="0"/>
        <w:adjustRightInd w:val="0"/>
        <w:ind w:left="2160" w:right="1440"/>
        <w:jc w:val="both"/>
      </w:pPr>
      <w:r w:rsidRPr="0082372F">
        <w:t xml:space="preserve">Builders’ Risk Insurance shall be </w:t>
      </w:r>
      <w:r w:rsidR="00094BB5" w:rsidRPr="0082372F">
        <w:t xml:space="preserve">adjusted </w:t>
      </w:r>
      <w:r w:rsidR="00C02F16" w:rsidRPr="0082372F">
        <w:t xml:space="preserve">as required if the </w:t>
      </w:r>
      <w:r w:rsidR="00C02F16" w:rsidRPr="005A780A">
        <w:t>Contract Price changes</w:t>
      </w:r>
      <w:r w:rsidR="00094BB5" w:rsidRPr="005A780A">
        <w:t>.</w:t>
      </w:r>
    </w:p>
    <w:p w14:paraId="6CD9A787" w14:textId="77777777" w:rsidR="005B483B" w:rsidRPr="005A780A" w:rsidRDefault="005B483B" w:rsidP="005B483B">
      <w:pPr>
        <w:pStyle w:val="ListParagraph"/>
      </w:pPr>
    </w:p>
    <w:p w14:paraId="4A9EAD12" w14:textId="1557AF54" w:rsidR="0082372F" w:rsidRPr="005A780A" w:rsidRDefault="0082372F" w:rsidP="00AD6028">
      <w:pPr>
        <w:pStyle w:val="BodyText"/>
        <w:numPr>
          <w:ilvl w:val="0"/>
          <w:numId w:val="6"/>
        </w:numPr>
        <w:tabs>
          <w:tab w:val="left" w:pos="7920"/>
        </w:tabs>
        <w:spacing w:before="93"/>
        <w:ind w:left="2160" w:right="1440"/>
        <w:jc w:val="both"/>
        <w:rPr>
          <w:sz w:val="24"/>
          <w:szCs w:val="24"/>
        </w:rPr>
      </w:pPr>
      <w:r w:rsidRPr="005A780A">
        <w:rPr>
          <w:sz w:val="24"/>
          <w:szCs w:val="24"/>
        </w:rPr>
        <w:t xml:space="preserve">Builders’ Risk Insurance shall be provided on an “all risk” or equivalent policy form and shall include, without limitation, insurance </w:t>
      </w:r>
      <w:r w:rsidRPr="005A780A">
        <w:rPr>
          <w:spacing w:val="-3"/>
          <w:sz w:val="24"/>
          <w:szCs w:val="24"/>
        </w:rPr>
        <w:t xml:space="preserve">against </w:t>
      </w:r>
      <w:r w:rsidRPr="005A780A">
        <w:rPr>
          <w:sz w:val="24"/>
          <w:szCs w:val="24"/>
        </w:rPr>
        <w:t xml:space="preserve">all perils. </w:t>
      </w:r>
      <w:r w:rsidRPr="005A780A">
        <w:rPr>
          <w:spacing w:val="-3"/>
          <w:sz w:val="24"/>
          <w:szCs w:val="24"/>
        </w:rPr>
        <w:t xml:space="preserve">The </w:t>
      </w:r>
      <w:r w:rsidRPr="005A780A">
        <w:rPr>
          <w:sz w:val="24"/>
          <w:szCs w:val="24"/>
        </w:rPr>
        <w:t xml:space="preserve">insurance shall cover the costs of debris removal, temporary buildings, legal requirements, and compensation for </w:t>
      </w:r>
      <w:r w:rsidRPr="005A780A">
        <w:rPr>
          <w:spacing w:val="-3"/>
          <w:sz w:val="24"/>
          <w:szCs w:val="24"/>
        </w:rPr>
        <w:t xml:space="preserve">A/E </w:t>
      </w:r>
      <w:r w:rsidRPr="005A780A">
        <w:rPr>
          <w:sz w:val="24"/>
          <w:szCs w:val="24"/>
        </w:rPr>
        <w:t xml:space="preserve">services and </w:t>
      </w:r>
      <w:r w:rsidR="006A5133" w:rsidRPr="005A780A">
        <w:rPr>
          <w:sz w:val="24"/>
          <w:szCs w:val="24"/>
        </w:rPr>
        <w:t xml:space="preserve">CM/ </w:t>
      </w:r>
      <w:r w:rsidRPr="005A780A">
        <w:rPr>
          <w:sz w:val="24"/>
          <w:szCs w:val="24"/>
        </w:rPr>
        <w:t xml:space="preserve">Contractor </w:t>
      </w:r>
      <w:r w:rsidRPr="005A780A">
        <w:rPr>
          <w:spacing w:val="-3"/>
          <w:sz w:val="24"/>
          <w:szCs w:val="24"/>
        </w:rPr>
        <w:t xml:space="preserve">services </w:t>
      </w:r>
      <w:r w:rsidRPr="005A780A">
        <w:rPr>
          <w:sz w:val="24"/>
          <w:szCs w:val="24"/>
        </w:rPr>
        <w:t xml:space="preserve">required following an insured loss. </w:t>
      </w:r>
      <w:r w:rsidRPr="005A780A">
        <w:rPr>
          <w:spacing w:val="-3"/>
          <w:sz w:val="24"/>
          <w:szCs w:val="24"/>
        </w:rPr>
        <w:t xml:space="preserve">The </w:t>
      </w:r>
      <w:r w:rsidRPr="005A780A">
        <w:rPr>
          <w:sz w:val="24"/>
          <w:szCs w:val="24"/>
        </w:rPr>
        <w:t xml:space="preserve">insurance shall </w:t>
      </w:r>
      <w:r w:rsidRPr="005A780A">
        <w:rPr>
          <w:spacing w:val="-4"/>
          <w:sz w:val="24"/>
          <w:szCs w:val="24"/>
        </w:rPr>
        <w:t xml:space="preserve">cover </w:t>
      </w:r>
      <w:r w:rsidRPr="005A780A">
        <w:rPr>
          <w:sz w:val="24"/>
          <w:szCs w:val="24"/>
        </w:rPr>
        <w:t xml:space="preserve">portions of the Work stored off-Site, Work in transit, and all </w:t>
      </w:r>
      <w:r w:rsidRPr="005A780A">
        <w:rPr>
          <w:spacing w:val="-3"/>
          <w:sz w:val="24"/>
          <w:szCs w:val="24"/>
        </w:rPr>
        <w:t xml:space="preserve">materials, </w:t>
      </w:r>
      <w:r w:rsidRPr="005A780A">
        <w:rPr>
          <w:sz w:val="24"/>
          <w:szCs w:val="24"/>
        </w:rPr>
        <w:t xml:space="preserve">supplies, equipment, machinery, and fixtures that </w:t>
      </w:r>
      <w:r w:rsidRPr="005A780A">
        <w:rPr>
          <w:spacing w:val="-3"/>
          <w:sz w:val="24"/>
          <w:szCs w:val="24"/>
        </w:rPr>
        <w:t xml:space="preserve">are </w:t>
      </w:r>
      <w:r w:rsidRPr="005A780A">
        <w:rPr>
          <w:sz w:val="24"/>
          <w:szCs w:val="24"/>
        </w:rPr>
        <w:t>or will be part of the</w:t>
      </w:r>
      <w:r w:rsidRPr="005A780A">
        <w:rPr>
          <w:spacing w:val="-4"/>
          <w:sz w:val="24"/>
          <w:szCs w:val="24"/>
        </w:rPr>
        <w:t xml:space="preserve"> </w:t>
      </w:r>
      <w:r w:rsidRPr="005A780A">
        <w:rPr>
          <w:sz w:val="24"/>
          <w:szCs w:val="24"/>
        </w:rPr>
        <w:t>Project.</w:t>
      </w:r>
    </w:p>
    <w:p w14:paraId="15DE3440" w14:textId="77777777" w:rsidR="00CE56D1" w:rsidRPr="005A780A" w:rsidRDefault="00CE56D1" w:rsidP="001B12BB">
      <w:pPr>
        <w:pStyle w:val="ListParagraph"/>
        <w:ind w:hanging="720"/>
      </w:pPr>
    </w:p>
    <w:p w14:paraId="15DE3441" w14:textId="1270504D" w:rsidR="00013373" w:rsidRPr="00BD2226" w:rsidRDefault="00C02F16" w:rsidP="001B12BB">
      <w:pPr>
        <w:pStyle w:val="ListParagraph"/>
        <w:numPr>
          <w:ilvl w:val="0"/>
          <w:numId w:val="6"/>
        </w:numPr>
        <w:autoSpaceDE w:val="0"/>
        <w:autoSpaceDN w:val="0"/>
        <w:adjustRightInd w:val="0"/>
        <w:ind w:left="2160" w:right="1440"/>
        <w:jc w:val="both"/>
      </w:pPr>
      <w:r w:rsidRPr="0082372F">
        <w:t>I</w:t>
      </w:r>
      <w:r w:rsidR="00CB6AE1" w:rsidRPr="0082372F">
        <w:t>nsurance agreements shall include a provision that the University</w:t>
      </w:r>
      <w:r w:rsidR="00CB6AE1" w:rsidRPr="00BD2226">
        <w:t xml:space="preserve"> may take occupancy of </w:t>
      </w:r>
      <w:r w:rsidR="00CA7576" w:rsidRPr="00BD2226">
        <w:t>portions</w:t>
      </w:r>
      <w:r w:rsidR="00CB6AE1" w:rsidRPr="00BD2226">
        <w:t xml:space="preserve"> of the </w:t>
      </w:r>
      <w:r w:rsidR="008E40B8" w:rsidRPr="00BD2226">
        <w:t>Work</w:t>
      </w:r>
      <w:r w:rsidR="00CB6AE1" w:rsidRPr="00BD2226">
        <w:t xml:space="preserve"> as </w:t>
      </w:r>
      <w:r w:rsidR="00CA7576" w:rsidRPr="00BD2226">
        <w:t>it is</w:t>
      </w:r>
      <w:r w:rsidR="00CB6AE1" w:rsidRPr="00BD2226">
        <w:t xml:space="preserve"> co</w:t>
      </w:r>
      <w:r w:rsidR="008E40B8" w:rsidRPr="00BD2226">
        <w:t xml:space="preserve">mpleted, </w:t>
      </w:r>
      <w:r w:rsidR="00CB6AE1" w:rsidRPr="00BD2226">
        <w:t>and prior to Substa</w:t>
      </w:r>
      <w:r w:rsidR="008E40B8" w:rsidRPr="00BD2226">
        <w:t>n</w:t>
      </w:r>
      <w:r w:rsidR="00CB6AE1" w:rsidRPr="00BD2226">
        <w:t xml:space="preserve">tial Completion of the </w:t>
      </w:r>
      <w:r w:rsidR="001A3C5B" w:rsidRPr="00BD2226">
        <w:t>Work</w:t>
      </w:r>
      <w:r w:rsidR="008E40B8" w:rsidRPr="00BD2226">
        <w:t>,</w:t>
      </w:r>
      <w:r w:rsidR="00CB6AE1" w:rsidRPr="00BD2226">
        <w:t xml:space="preserve"> and that the Builders</w:t>
      </w:r>
      <w:r w:rsidR="00CE56D1" w:rsidRPr="00BD2226">
        <w:t>’</w:t>
      </w:r>
      <w:r w:rsidR="00CB6AE1" w:rsidRPr="00BD2226">
        <w:t xml:space="preserve"> Risk </w:t>
      </w:r>
      <w:r w:rsidR="00CE56D1" w:rsidRPr="00BD2226">
        <w:t>I</w:t>
      </w:r>
      <w:r w:rsidR="00CB6AE1" w:rsidRPr="00BD2226">
        <w:t xml:space="preserve">nsurance provided </w:t>
      </w:r>
      <w:r w:rsidR="00CE56D1" w:rsidRPr="00BD2226">
        <w:t xml:space="preserve">by </w:t>
      </w:r>
      <w:r w:rsidR="00CB6AE1" w:rsidRPr="00BD2226">
        <w:t>the CM</w:t>
      </w:r>
      <w:r w:rsidR="008E40B8" w:rsidRPr="00BD2226">
        <w:t>/</w:t>
      </w:r>
      <w:r w:rsidR="00242C39">
        <w:t xml:space="preserve"> </w:t>
      </w:r>
      <w:r w:rsidR="0059469C">
        <w:t>Contractor</w:t>
      </w:r>
      <w:r w:rsidR="00CB6AE1" w:rsidRPr="00BD2226">
        <w:t xml:space="preserve"> shall continue until the University </w:t>
      </w:r>
      <w:r w:rsidR="008E40B8" w:rsidRPr="00BD2226">
        <w:t xml:space="preserve">accepts </w:t>
      </w:r>
      <w:r w:rsidR="008E40B8" w:rsidRPr="00BD2226">
        <w:lastRenderedPageBreak/>
        <w:t>the entire, completed Work, unless alternative insurance coverage has been approved by the University’s Office of Risk Management</w:t>
      </w:r>
      <w:r w:rsidR="009B50FB" w:rsidRPr="00BD2226">
        <w:t xml:space="preserve"> (i.e. University </w:t>
      </w:r>
      <w:r w:rsidR="00BE017C">
        <w:t xml:space="preserve">property </w:t>
      </w:r>
      <w:r w:rsidR="009B50FB" w:rsidRPr="00BD2226">
        <w:t xml:space="preserve">coverage of </w:t>
      </w:r>
      <w:r w:rsidR="0047601D" w:rsidRPr="00BD2226">
        <w:t xml:space="preserve">completed and </w:t>
      </w:r>
      <w:r w:rsidR="009B50FB" w:rsidRPr="00BD2226">
        <w:t>occupied areas)</w:t>
      </w:r>
      <w:r w:rsidR="008E40B8" w:rsidRPr="00BD2226">
        <w:t>.</w:t>
      </w:r>
    </w:p>
    <w:p w14:paraId="15DE3442" w14:textId="77777777" w:rsidR="0090687A" w:rsidRPr="00BD2226" w:rsidRDefault="0090687A" w:rsidP="001B12BB">
      <w:pPr>
        <w:pStyle w:val="ListParagraph"/>
        <w:ind w:hanging="720"/>
      </w:pPr>
    </w:p>
    <w:p w14:paraId="15DE3443" w14:textId="79C558AF" w:rsidR="0090687A" w:rsidRPr="00BD2226" w:rsidRDefault="000B395C" w:rsidP="001B12BB">
      <w:pPr>
        <w:pStyle w:val="ListParagraph"/>
        <w:numPr>
          <w:ilvl w:val="0"/>
          <w:numId w:val="6"/>
        </w:numPr>
        <w:autoSpaceDE w:val="0"/>
        <w:autoSpaceDN w:val="0"/>
        <w:adjustRightInd w:val="0"/>
        <w:ind w:left="2160" w:right="1440"/>
        <w:jc w:val="both"/>
      </w:pPr>
      <w:r w:rsidRPr="00BD2226">
        <w:t>The amount of any deductible must be acceptable to the University. Th</w:t>
      </w:r>
      <w:r w:rsidR="0090687A" w:rsidRPr="00BD2226">
        <w:t>e CM/</w:t>
      </w:r>
      <w:r w:rsidR="00242C39">
        <w:t xml:space="preserve"> </w:t>
      </w:r>
      <w:r w:rsidR="0059469C">
        <w:t>Contractor</w:t>
      </w:r>
      <w:r w:rsidR="0090687A" w:rsidRPr="00BD2226">
        <w:t xml:space="preserve"> will be liable for</w:t>
      </w:r>
      <w:r w:rsidR="007B72F2" w:rsidRPr="00BD2226">
        <w:t xml:space="preserve"> </w:t>
      </w:r>
      <w:r w:rsidRPr="00BD2226">
        <w:t xml:space="preserve">any deductible </w:t>
      </w:r>
      <w:r w:rsidR="0090687A" w:rsidRPr="00BD2226">
        <w:t>whenever a claim arises.</w:t>
      </w:r>
    </w:p>
    <w:p w14:paraId="15DE3444" w14:textId="77777777" w:rsidR="004032DB" w:rsidRPr="00BD2226" w:rsidRDefault="004032DB" w:rsidP="001B12BB">
      <w:pPr>
        <w:pStyle w:val="ListParagraph"/>
        <w:ind w:hanging="720"/>
      </w:pPr>
    </w:p>
    <w:p w14:paraId="15DE3445" w14:textId="01659498" w:rsidR="004032DB" w:rsidRPr="00E51987" w:rsidRDefault="004032DB" w:rsidP="001B12BB">
      <w:pPr>
        <w:pStyle w:val="ListParagraph"/>
        <w:numPr>
          <w:ilvl w:val="0"/>
          <w:numId w:val="6"/>
        </w:numPr>
        <w:autoSpaceDE w:val="0"/>
        <w:autoSpaceDN w:val="0"/>
        <w:adjustRightInd w:val="0"/>
        <w:ind w:left="2160" w:right="1440"/>
        <w:jc w:val="both"/>
      </w:pPr>
      <w:r w:rsidRPr="00BD2226">
        <w:t xml:space="preserve">The </w:t>
      </w:r>
      <w:r w:rsidR="00013373" w:rsidRPr="00BD2226">
        <w:t xml:space="preserve">loss, if any, is to be made adjustable with and payable to the Owner and University, in accordance with its interests, as they may </w:t>
      </w:r>
      <w:r w:rsidR="00013373" w:rsidRPr="00E51987">
        <w:t>appear</w:t>
      </w:r>
      <w:r w:rsidR="00EB1D1E" w:rsidRPr="00E51987">
        <w:t>, and then to any other persons insured thereunder.</w:t>
      </w:r>
    </w:p>
    <w:p w14:paraId="15DE3446" w14:textId="77777777" w:rsidR="004032DB" w:rsidRPr="00BD2226" w:rsidRDefault="004032DB" w:rsidP="001B12BB">
      <w:pPr>
        <w:pStyle w:val="ListParagraph"/>
        <w:ind w:hanging="720"/>
      </w:pPr>
    </w:p>
    <w:p w14:paraId="29C1BC0B" w14:textId="7E8D4989" w:rsidR="009D4BF6" w:rsidRPr="000F536C" w:rsidRDefault="009D4BF6" w:rsidP="001B12BB">
      <w:pPr>
        <w:pStyle w:val="ListParagraph"/>
        <w:numPr>
          <w:ilvl w:val="0"/>
          <w:numId w:val="6"/>
        </w:numPr>
        <w:autoSpaceDE w:val="0"/>
        <w:autoSpaceDN w:val="0"/>
        <w:adjustRightInd w:val="0"/>
        <w:ind w:left="2160" w:right="1440"/>
        <w:jc w:val="both"/>
      </w:pPr>
      <w:r w:rsidRPr="009D4BF6">
        <w:t xml:space="preserve">On any </w:t>
      </w:r>
      <w:r>
        <w:t>B</w:t>
      </w:r>
      <w:r w:rsidRPr="009D4BF6">
        <w:t>uilders</w:t>
      </w:r>
      <w:r>
        <w:t>’</w:t>
      </w:r>
      <w:r w:rsidRPr="009D4BF6">
        <w:t xml:space="preserve"> </w:t>
      </w:r>
      <w:r>
        <w:t>R</w:t>
      </w:r>
      <w:r w:rsidRPr="009D4BF6">
        <w:t xml:space="preserve">isk </w:t>
      </w:r>
      <w:r>
        <w:t>I</w:t>
      </w:r>
      <w:r w:rsidRPr="009D4BF6">
        <w:t>nsurance policy covering construction projects for the University of Virginia, the following must be added as an insured on</w:t>
      </w:r>
      <w:r>
        <w:t xml:space="preserve"> </w:t>
      </w:r>
      <w:r w:rsidRPr="009D4BF6">
        <w:t xml:space="preserve">to that policy: </w:t>
      </w:r>
      <w:r w:rsidRPr="000F536C">
        <w:t>“The Rector and Visitors of the University of Virginia”.</w:t>
      </w:r>
    </w:p>
    <w:p w14:paraId="4550F13D" w14:textId="77777777" w:rsidR="009D4BF6" w:rsidRPr="000F536C" w:rsidRDefault="009D4BF6" w:rsidP="001B12BB">
      <w:pPr>
        <w:pStyle w:val="ListParagraph"/>
        <w:ind w:hanging="720"/>
      </w:pPr>
    </w:p>
    <w:p w14:paraId="557E7C6A" w14:textId="139F5043" w:rsidR="00F858A3" w:rsidRPr="000F536C" w:rsidRDefault="00013373" w:rsidP="001B12BB">
      <w:pPr>
        <w:pStyle w:val="ListParagraph"/>
        <w:numPr>
          <w:ilvl w:val="0"/>
          <w:numId w:val="6"/>
        </w:numPr>
        <w:autoSpaceDE w:val="0"/>
        <w:autoSpaceDN w:val="0"/>
        <w:adjustRightInd w:val="0"/>
        <w:ind w:left="2160" w:right="1440"/>
        <w:jc w:val="both"/>
      </w:pPr>
      <w:r w:rsidRPr="000F536C">
        <w:t>Written evidence of th</w:t>
      </w:r>
      <w:r w:rsidR="003A1418" w:rsidRPr="000F536C">
        <w:t>is</w:t>
      </w:r>
      <w:r w:rsidRPr="000F536C">
        <w:t xml:space="preserve"> insurance </w:t>
      </w:r>
      <w:r w:rsidR="00475131" w:rsidRPr="000F536C">
        <w:t>and a copy of the policy</w:t>
      </w:r>
      <w:r w:rsidR="00887AD2" w:rsidRPr="000F536C">
        <w:t xml:space="preserve"> or certificate of insurance</w:t>
      </w:r>
      <w:r w:rsidR="00475131" w:rsidRPr="000F536C">
        <w:t xml:space="preserve"> </w:t>
      </w:r>
      <w:r w:rsidRPr="000F536C">
        <w:t xml:space="preserve">shall be </w:t>
      </w:r>
      <w:r w:rsidR="00967301" w:rsidRPr="000F536C">
        <w:t>provid</w:t>
      </w:r>
      <w:r w:rsidRPr="000F536C">
        <w:t xml:space="preserve">ed </w:t>
      </w:r>
      <w:r w:rsidR="00967301" w:rsidRPr="000F536C">
        <w:t>to</w:t>
      </w:r>
      <w:r w:rsidRPr="000F536C">
        <w:t xml:space="preserve"> the University no later than thirty (30) </w:t>
      </w:r>
      <w:r w:rsidR="00E226EC" w:rsidRPr="000F536C">
        <w:t>D</w:t>
      </w:r>
      <w:r w:rsidRPr="000F536C">
        <w:t xml:space="preserve">ays following the award of the </w:t>
      </w:r>
      <w:r w:rsidR="003932FB" w:rsidRPr="000F536C">
        <w:t>construction phase Contract</w:t>
      </w:r>
      <w:r w:rsidRPr="000F536C">
        <w:t xml:space="preserve">. </w:t>
      </w:r>
      <w:r w:rsidR="00F858A3" w:rsidRPr="000F536C">
        <w:t xml:space="preserve">The policy shall not be canceled, dropped, replaced, or materially changed without at least thirty (30) Days prior written Notice to and consent of the </w:t>
      </w:r>
      <w:r w:rsidR="00586396" w:rsidRPr="000F536C">
        <w:t>University</w:t>
      </w:r>
      <w:r w:rsidR="00F858A3" w:rsidRPr="000F536C">
        <w:t>.</w:t>
      </w:r>
    </w:p>
    <w:p w14:paraId="7077DF1F" w14:textId="77777777" w:rsidR="00F858A3" w:rsidRPr="000F536C" w:rsidRDefault="00F858A3" w:rsidP="00F858A3">
      <w:pPr>
        <w:pStyle w:val="ListParagraph"/>
      </w:pPr>
    </w:p>
    <w:p w14:paraId="15DE344B" w14:textId="77777777" w:rsidR="00D6441F" w:rsidRPr="00BD2226" w:rsidRDefault="004032DB" w:rsidP="001B12BB">
      <w:pPr>
        <w:pStyle w:val="ListParagraph"/>
        <w:numPr>
          <w:ilvl w:val="0"/>
          <w:numId w:val="6"/>
        </w:numPr>
        <w:autoSpaceDE w:val="0"/>
        <w:autoSpaceDN w:val="0"/>
        <w:adjustRightInd w:val="0"/>
        <w:ind w:left="2160" w:right="1440"/>
        <w:jc w:val="both"/>
      </w:pPr>
      <w:r w:rsidRPr="000F536C">
        <w:t>The</w:t>
      </w:r>
      <w:r w:rsidR="00013373" w:rsidRPr="000F536C">
        <w:t xml:space="preserve"> value of the </w:t>
      </w:r>
      <w:r w:rsidRPr="000F536C">
        <w:t>B</w:t>
      </w:r>
      <w:r w:rsidR="00013373" w:rsidRPr="000F536C">
        <w:t>uilders</w:t>
      </w:r>
      <w:r w:rsidRPr="000F536C">
        <w:t>’</w:t>
      </w:r>
      <w:r w:rsidR="00013373" w:rsidRPr="000F536C">
        <w:t xml:space="preserve"> </w:t>
      </w:r>
      <w:r w:rsidRPr="000F536C">
        <w:t>R</w:t>
      </w:r>
      <w:r w:rsidR="00013373" w:rsidRPr="000F536C">
        <w:t xml:space="preserve">isk </w:t>
      </w:r>
      <w:r w:rsidRPr="000F536C">
        <w:t>I</w:t>
      </w:r>
      <w:r w:rsidR="00013373" w:rsidRPr="000F536C">
        <w:t xml:space="preserve">nsurance shall </w:t>
      </w:r>
      <w:r w:rsidR="00013373" w:rsidRPr="000F536C">
        <w:rPr>
          <w:b/>
        </w:rPr>
        <w:t>include</w:t>
      </w:r>
      <w:r w:rsidR="00013373" w:rsidRPr="000F536C">
        <w:t xml:space="preserve"> the costs of excavations, backfills</w:t>
      </w:r>
      <w:r w:rsidR="00013373" w:rsidRPr="00BD2226">
        <w:t>, foundations, underground utilities</w:t>
      </w:r>
      <w:r w:rsidRPr="00BD2226">
        <w:t>,</w:t>
      </w:r>
      <w:r w:rsidR="00013373" w:rsidRPr="00BD2226">
        <w:t xml:space="preserve"> and </w:t>
      </w:r>
      <w:r w:rsidR="00BD2226">
        <w:t>s</w:t>
      </w:r>
      <w:r w:rsidR="008F62A2" w:rsidRPr="00BD2226">
        <w:t>ite</w:t>
      </w:r>
      <w:r w:rsidR="00BD2226">
        <w:t xml:space="preserve"> </w:t>
      </w:r>
      <w:r w:rsidR="008F62A2" w:rsidRPr="00BD2226">
        <w:t>work</w:t>
      </w:r>
      <w:r w:rsidRPr="00BD2226">
        <w:t>.</w:t>
      </w:r>
    </w:p>
    <w:p w14:paraId="15DE344C" w14:textId="77777777" w:rsidR="004032DB" w:rsidRPr="00BD2226" w:rsidRDefault="004032DB" w:rsidP="001B12BB">
      <w:pPr>
        <w:pStyle w:val="ListParagraph"/>
        <w:ind w:hanging="720"/>
      </w:pPr>
    </w:p>
    <w:p w14:paraId="15DE344D" w14:textId="40FB4EC4" w:rsidR="00D6441F" w:rsidRPr="00BD2226" w:rsidRDefault="004032DB" w:rsidP="001B12BB">
      <w:pPr>
        <w:pStyle w:val="ListParagraph"/>
        <w:numPr>
          <w:ilvl w:val="0"/>
          <w:numId w:val="6"/>
        </w:numPr>
        <w:autoSpaceDE w:val="0"/>
        <w:autoSpaceDN w:val="0"/>
        <w:adjustRightInd w:val="0"/>
        <w:ind w:left="2160" w:right="1440"/>
        <w:jc w:val="both"/>
      </w:pPr>
      <w:r w:rsidRPr="00BD2226">
        <w:t>The</w:t>
      </w:r>
      <w:r w:rsidR="00B324A2" w:rsidRPr="00BD2226">
        <w:t xml:space="preserve"> C</w:t>
      </w:r>
      <w:r w:rsidRPr="00BD2226">
        <w:t>M/</w:t>
      </w:r>
      <w:r w:rsidR="00242C39">
        <w:t xml:space="preserve"> </w:t>
      </w:r>
      <w:r w:rsidR="0059469C">
        <w:t>Contractor</w:t>
      </w:r>
      <w:r w:rsidR="00B324A2" w:rsidRPr="00BD2226">
        <w:t xml:space="preserve"> </w:t>
      </w:r>
      <w:r w:rsidR="00BC6AAF" w:rsidRPr="00BD2226">
        <w:t>and the individual Subcontractors are</w:t>
      </w:r>
      <w:r w:rsidR="00B324A2" w:rsidRPr="00BD2226">
        <w:t xml:space="preserve"> responsible for providing </w:t>
      </w:r>
      <w:r w:rsidR="003321BA" w:rsidRPr="00BD2226">
        <w:t xml:space="preserve">any desired </w:t>
      </w:r>
      <w:r w:rsidR="00B324A2" w:rsidRPr="00BD2226">
        <w:t xml:space="preserve">coverage for </w:t>
      </w:r>
      <w:r w:rsidR="00BC6AAF" w:rsidRPr="00BD2226">
        <w:t>their</w:t>
      </w:r>
      <w:r w:rsidR="00B324A2" w:rsidRPr="00BD2226">
        <w:t xml:space="preserve"> buildings, equ</w:t>
      </w:r>
      <w:r w:rsidR="008E40B8" w:rsidRPr="00BD2226">
        <w:t>ip</w:t>
      </w:r>
      <w:r w:rsidR="00B324A2" w:rsidRPr="00BD2226">
        <w:t>ment, material</w:t>
      </w:r>
      <w:r w:rsidR="000623B8" w:rsidRPr="00BD2226">
        <w:t>s</w:t>
      </w:r>
      <w:r w:rsidR="00B324A2" w:rsidRPr="00BD2226">
        <w:t>, tools</w:t>
      </w:r>
      <w:r w:rsidRPr="00BD2226">
        <w:t>,</w:t>
      </w:r>
      <w:r w:rsidR="00B324A2" w:rsidRPr="00BD2226">
        <w:t xml:space="preserve"> or supplies that are on</w:t>
      </w:r>
      <w:r w:rsidRPr="00BD2226">
        <w:t>-</w:t>
      </w:r>
      <w:r w:rsidR="00B324A2" w:rsidRPr="00BD2226">
        <w:t>site.</w:t>
      </w:r>
    </w:p>
    <w:p w14:paraId="15DE344E" w14:textId="77777777" w:rsidR="007D1F91" w:rsidRPr="00BD2226" w:rsidRDefault="007D1F91" w:rsidP="001B12BB">
      <w:pPr>
        <w:pStyle w:val="ListParagraph"/>
        <w:ind w:hanging="720"/>
      </w:pPr>
    </w:p>
    <w:p w14:paraId="15DE344F" w14:textId="7EAFFFEE" w:rsidR="003932FB" w:rsidRPr="00BD2226" w:rsidRDefault="007D1F91" w:rsidP="001B12BB">
      <w:pPr>
        <w:pStyle w:val="ListParagraph"/>
        <w:numPr>
          <w:ilvl w:val="0"/>
          <w:numId w:val="6"/>
        </w:numPr>
        <w:autoSpaceDE w:val="0"/>
        <w:autoSpaceDN w:val="0"/>
        <w:adjustRightInd w:val="0"/>
        <w:ind w:left="2160" w:right="1440"/>
        <w:jc w:val="both"/>
      </w:pPr>
      <w:r w:rsidRPr="00BD2226">
        <w:t>Any i</w:t>
      </w:r>
      <w:r w:rsidR="00013373" w:rsidRPr="00BD2226">
        <w:t xml:space="preserve">nsurance provided through the </w:t>
      </w:r>
      <w:r w:rsidR="00773140" w:rsidRPr="00BD2226">
        <w:t>University</w:t>
      </w:r>
      <w:r w:rsidR="00013373" w:rsidRPr="00BD2226">
        <w:t xml:space="preserve"> on buildings, construction, additions</w:t>
      </w:r>
      <w:r w:rsidR="00773140" w:rsidRPr="00BD2226">
        <w:t>,</w:t>
      </w:r>
      <w:r w:rsidR="00013373" w:rsidRPr="00BD2226">
        <w:t xml:space="preserve"> or renovations will not extend to</w:t>
      </w:r>
      <w:r w:rsidR="00BC6AAF" w:rsidRPr="00BD2226">
        <w:t xml:space="preserve"> the</w:t>
      </w:r>
      <w:r w:rsidR="00013373" w:rsidRPr="00BD2226">
        <w:t xml:space="preserve"> </w:t>
      </w:r>
      <w:r w:rsidR="00BC6AAF" w:rsidRPr="00BD2226">
        <w:t>CM/</w:t>
      </w:r>
      <w:r w:rsidR="00242C39">
        <w:t xml:space="preserve"> </w:t>
      </w:r>
      <w:r w:rsidR="0059469C">
        <w:t>Contractor</w:t>
      </w:r>
      <w:r w:rsidR="00BC6AAF" w:rsidRPr="00BD2226">
        <w:t xml:space="preserve"> nor the individual Subcontractors </w:t>
      </w:r>
      <w:r w:rsidR="00013373" w:rsidRPr="00BD2226">
        <w:t>buildings, equipment, materials, tools</w:t>
      </w:r>
      <w:r w:rsidR="00773140" w:rsidRPr="00BD2226">
        <w:t>,</w:t>
      </w:r>
      <w:r w:rsidR="00013373" w:rsidRPr="00BD2226">
        <w:t xml:space="preserve"> or supplies unless these items are to become property of the Owner upon completion of the Project</w:t>
      </w:r>
      <w:r w:rsidR="00013373" w:rsidRPr="00BD2226">
        <w:rPr>
          <w:b/>
          <w:bCs/>
        </w:rPr>
        <w:t xml:space="preserve"> </w:t>
      </w:r>
      <w:r w:rsidR="00013373" w:rsidRPr="00BD2226">
        <w:t>and the Owner has assumed responsibility for such items at the time of the loss.</w:t>
      </w:r>
    </w:p>
    <w:p w14:paraId="15DE3450" w14:textId="77777777" w:rsidR="006F6B73" w:rsidRPr="00BD2226" w:rsidRDefault="006F6B73" w:rsidP="001B12BB">
      <w:pPr>
        <w:pStyle w:val="ListParagraph"/>
        <w:autoSpaceDE w:val="0"/>
        <w:autoSpaceDN w:val="0"/>
        <w:adjustRightInd w:val="0"/>
        <w:ind w:left="2160" w:right="1440" w:hanging="720"/>
        <w:jc w:val="both"/>
      </w:pPr>
    </w:p>
    <w:p w14:paraId="15DE3451" w14:textId="4AD4844F" w:rsidR="003932FB" w:rsidRPr="00BC6AAF" w:rsidRDefault="003932FB" w:rsidP="001B12BB">
      <w:pPr>
        <w:pStyle w:val="ListParagraph"/>
        <w:numPr>
          <w:ilvl w:val="0"/>
          <w:numId w:val="6"/>
        </w:numPr>
        <w:autoSpaceDE w:val="0"/>
        <w:autoSpaceDN w:val="0"/>
        <w:adjustRightInd w:val="0"/>
        <w:ind w:left="2160" w:right="1440"/>
        <w:jc w:val="both"/>
        <w:rPr>
          <w:b/>
        </w:rPr>
      </w:pPr>
      <w:r w:rsidRPr="00BD2226">
        <w:rPr>
          <w:b/>
        </w:rPr>
        <w:lastRenderedPageBreak/>
        <w:t xml:space="preserve">Subcontractors </w:t>
      </w:r>
      <w:r w:rsidR="00BC6AAF" w:rsidRPr="00BD2226">
        <w:rPr>
          <w:b/>
        </w:rPr>
        <w:t>are covered under the CM/</w:t>
      </w:r>
      <w:r w:rsidR="00242C39">
        <w:rPr>
          <w:b/>
        </w:rPr>
        <w:t xml:space="preserve"> </w:t>
      </w:r>
      <w:r w:rsidR="0059469C">
        <w:rPr>
          <w:b/>
        </w:rPr>
        <w:t>Contractor</w:t>
      </w:r>
      <w:r w:rsidR="00BC6AAF" w:rsidRPr="00BD2226">
        <w:rPr>
          <w:b/>
        </w:rPr>
        <w:t xml:space="preserve">’s </w:t>
      </w:r>
      <w:r w:rsidR="0090687A" w:rsidRPr="00BD2226">
        <w:rPr>
          <w:b/>
        </w:rPr>
        <w:t xml:space="preserve">Builders’ Risk Insurance </w:t>
      </w:r>
      <w:r w:rsidR="00BC6AAF" w:rsidRPr="00BD2226">
        <w:rPr>
          <w:b/>
        </w:rPr>
        <w:t xml:space="preserve">policy and </w:t>
      </w:r>
      <w:r w:rsidRPr="00BD2226">
        <w:rPr>
          <w:b/>
        </w:rPr>
        <w:t>need not provide Builders’ Risk Insurance.</w:t>
      </w:r>
      <w:r w:rsidR="003E0D53">
        <w:rPr>
          <w:b/>
        </w:rPr>
        <w:t>”</w:t>
      </w:r>
    </w:p>
    <w:p w14:paraId="15DE3452" w14:textId="77777777" w:rsidR="00603159" w:rsidRPr="00B324A2" w:rsidRDefault="00603159" w:rsidP="001B12BB">
      <w:pPr>
        <w:autoSpaceDE w:val="0"/>
        <w:autoSpaceDN w:val="0"/>
        <w:adjustRightInd w:val="0"/>
        <w:ind w:left="720" w:hanging="720"/>
      </w:pPr>
    </w:p>
    <w:p w14:paraId="15DE3453" w14:textId="138C69CF" w:rsidR="00C95351" w:rsidRDefault="007D3B53" w:rsidP="000A54D0">
      <w:pPr>
        <w:numPr>
          <w:ilvl w:val="0"/>
          <w:numId w:val="14"/>
        </w:numPr>
        <w:autoSpaceDE w:val="0"/>
        <w:autoSpaceDN w:val="0"/>
        <w:adjustRightInd w:val="0"/>
        <w:ind w:hanging="720"/>
      </w:pPr>
      <w:r w:rsidRPr="00FF2F7A">
        <w:t xml:space="preserve">In </w:t>
      </w:r>
      <w:r w:rsidR="00AA34B6" w:rsidRPr="00FF2F7A">
        <w:rPr>
          <w:iCs/>
        </w:rPr>
        <w:t>§</w:t>
      </w:r>
      <w:r w:rsidRPr="00FF2F7A">
        <w:t>13, delete t</w:t>
      </w:r>
      <w:r w:rsidR="00C95351" w:rsidRPr="00FF2F7A">
        <w:t>he last sentence.</w:t>
      </w:r>
    </w:p>
    <w:p w14:paraId="0CC3E266" w14:textId="77777777" w:rsidR="00842EA1" w:rsidRDefault="00842EA1" w:rsidP="00842EA1">
      <w:pPr>
        <w:autoSpaceDE w:val="0"/>
        <w:autoSpaceDN w:val="0"/>
        <w:adjustRightInd w:val="0"/>
        <w:ind w:left="720"/>
      </w:pPr>
    </w:p>
    <w:p w14:paraId="4D9E0A0C" w14:textId="6AAB651A" w:rsidR="007E4F89" w:rsidRDefault="00826F2E" w:rsidP="000A54D0">
      <w:pPr>
        <w:numPr>
          <w:ilvl w:val="0"/>
          <w:numId w:val="14"/>
        </w:numPr>
        <w:autoSpaceDE w:val="0"/>
        <w:autoSpaceDN w:val="0"/>
        <w:adjustRightInd w:val="0"/>
        <w:ind w:hanging="720"/>
      </w:pPr>
      <w:r>
        <w:rPr>
          <w:iCs/>
        </w:rPr>
        <w:t xml:space="preserve">Delete </w:t>
      </w:r>
      <w:r w:rsidR="003D6117" w:rsidRPr="00FF2F7A">
        <w:rPr>
          <w:iCs/>
        </w:rPr>
        <w:t>§</w:t>
      </w:r>
      <w:r w:rsidR="009C37BF">
        <w:t>16</w:t>
      </w:r>
      <w:r w:rsidR="003D6117">
        <w:t>(e</w:t>
      </w:r>
      <w:r w:rsidR="005E3216">
        <w:t>)</w:t>
      </w:r>
      <w:r w:rsidR="00D768F4">
        <w:t>(</w:t>
      </w:r>
      <w:r w:rsidR="003D6117">
        <w:t>9)</w:t>
      </w:r>
      <w:r>
        <w:t xml:space="preserve"> </w:t>
      </w:r>
      <w:r w:rsidRPr="00FF2F7A">
        <w:t>and insert the following in its place:</w:t>
      </w:r>
    </w:p>
    <w:p w14:paraId="5E575F86" w14:textId="58F880CE" w:rsidR="007E4F89" w:rsidRDefault="007E4F89" w:rsidP="007E4F89">
      <w:pPr>
        <w:autoSpaceDE w:val="0"/>
        <w:autoSpaceDN w:val="0"/>
        <w:adjustRightInd w:val="0"/>
      </w:pPr>
    </w:p>
    <w:p w14:paraId="5072329B" w14:textId="09C7283C" w:rsidR="007E4F89" w:rsidRPr="00A474FA" w:rsidRDefault="00950F80" w:rsidP="00A474FA">
      <w:pPr>
        <w:autoSpaceDE w:val="0"/>
        <w:autoSpaceDN w:val="0"/>
        <w:adjustRightInd w:val="0"/>
        <w:ind w:left="2160" w:hanging="720"/>
      </w:pPr>
      <w:r>
        <w:t>(9)</w:t>
      </w:r>
      <w:r>
        <w:tab/>
      </w:r>
      <w:r w:rsidR="00A474FA" w:rsidRPr="00A474FA">
        <w:t xml:space="preserve">Assist in the review and verification of the </w:t>
      </w:r>
      <w:r w:rsidR="003315B9">
        <w:rPr>
          <w:rStyle w:val="italic"/>
          <w:color w:val="111111"/>
          <w:lang w:val="en"/>
        </w:rPr>
        <w:t xml:space="preserve">University’s </w:t>
      </w:r>
      <w:r w:rsidR="003315B9" w:rsidRPr="00CA798C">
        <w:rPr>
          <w:rStyle w:val="italic"/>
          <w:color w:val="111111"/>
          <w:lang w:val="en"/>
        </w:rPr>
        <w:t xml:space="preserve">e-Builder </w:t>
      </w:r>
      <w:r w:rsidR="003315B9">
        <w:t xml:space="preserve">H12 process </w:t>
      </w:r>
      <w:r w:rsidR="00A474FA" w:rsidRPr="00A474FA">
        <w:t xml:space="preserve">submitted by the Contractor </w:t>
      </w:r>
      <w:r w:rsidR="00A474FA" w:rsidRPr="00A474FA">
        <w:rPr>
          <w:spacing w:val="-3"/>
        </w:rPr>
        <w:t>each</w:t>
      </w:r>
      <w:r w:rsidR="00A474FA" w:rsidRPr="00A474FA">
        <w:rPr>
          <w:spacing w:val="-11"/>
        </w:rPr>
        <w:t xml:space="preserve"> </w:t>
      </w:r>
      <w:r w:rsidR="00A474FA" w:rsidRPr="00A474FA">
        <w:t>month.</w:t>
      </w:r>
    </w:p>
    <w:p w14:paraId="19264491" w14:textId="77777777" w:rsidR="007E4F89" w:rsidRPr="00FF2F7A" w:rsidRDefault="007E4F89" w:rsidP="007E4F89">
      <w:pPr>
        <w:autoSpaceDE w:val="0"/>
        <w:autoSpaceDN w:val="0"/>
        <w:adjustRightInd w:val="0"/>
      </w:pPr>
    </w:p>
    <w:p w14:paraId="15DE3455" w14:textId="22A3C91F" w:rsidR="00677A68" w:rsidRPr="00FF2F7A" w:rsidRDefault="008B6BDD" w:rsidP="000A54D0">
      <w:pPr>
        <w:numPr>
          <w:ilvl w:val="0"/>
          <w:numId w:val="14"/>
        </w:numPr>
        <w:autoSpaceDE w:val="0"/>
        <w:autoSpaceDN w:val="0"/>
        <w:adjustRightInd w:val="0"/>
        <w:ind w:hanging="720"/>
        <w:jc w:val="both"/>
      </w:pPr>
      <w:r w:rsidRPr="00FF2F7A">
        <w:rPr>
          <w:color w:val="000000"/>
        </w:rPr>
        <w:t xml:space="preserve">In </w:t>
      </w:r>
      <w:r w:rsidR="00AA34B6" w:rsidRPr="00FF2F7A">
        <w:rPr>
          <w:iCs/>
        </w:rPr>
        <w:t>§</w:t>
      </w:r>
      <w:r w:rsidRPr="00FF2F7A">
        <w:rPr>
          <w:color w:val="000000"/>
        </w:rPr>
        <w:t>36(d), delete the reference to “</w:t>
      </w:r>
      <w:r w:rsidR="00901D88" w:rsidRPr="00FF2F7A">
        <w:rPr>
          <w:color w:val="000000"/>
        </w:rPr>
        <w:t xml:space="preserve">Code of Virginia </w:t>
      </w:r>
      <w:r w:rsidRPr="00FF2F7A">
        <w:rPr>
          <w:color w:val="000000"/>
        </w:rPr>
        <w:t>§</w:t>
      </w:r>
      <w:r w:rsidR="00146177">
        <w:rPr>
          <w:color w:val="000000"/>
        </w:rPr>
        <w:t xml:space="preserve"> </w:t>
      </w:r>
      <w:r w:rsidRPr="00FF2F7A">
        <w:rPr>
          <w:color w:val="000000"/>
        </w:rPr>
        <w:t>2.2-4333” and insert in its place a reference to “§26 of the Rules”</w:t>
      </w:r>
      <w:r w:rsidR="00602E1B">
        <w:rPr>
          <w:color w:val="000000"/>
        </w:rPr>
        <w:t>.</w:t>
      </w:r>
    </w:p>
    <w:p w14:paraId="15DE3456" w14:textId="77777777" w:rsidR="00677A68" w:rsidRPr="00FF2F7A" w:rsidRDefault="00677A68" w:rsidP="001B12BB">
      <w:pPr>
        <w:pStyle w:val="ListParagraph"/>
        <w:ind w:hanging="720"/>
        <w:jc w:val="both"/>
      </w:pPr>
    </w:p>
    <w:p w14:paraId="15DE3457" w14:textId="77777777" w:rsidR="00677A68" w:rsidRPr="00FF2F7A" w:rsidRDefault="00E026DD" w:rsidP="000A54D0">
      <w:pPr>
        <w:numPr>
          <w:ilvl w:val="0"/>
          <w:numId w:val="14"/>
        </w:numPr>
        <w:autoSpaceDE w:val="0"/>
        <w:autoSpaceDN w:val="0"/>
        <w:adjustRightInd w:val="0"/>
        <w:ind w:hanging="720"/>
        <w:jc w:val="both"/>
      </w:pPr>
      <w:r w:rsidRPr="00FF2F7A">
        <w:t xml:space="preserve">Delete </w:t>
      </w:r>
      <w:r w:rsidR="00AA34B6" w:rsidRPr="00FF2F7A">
        <w:rPr>
          <w:iCs/>
        </w:rPr>
        <w:t>§</w:t>
      </w:r>
      <w:r w:rsidR="00406FD5" w:rsidRPr="00FF2F7A">
        <w:t>36(i)</w:t>
      </w:r>
      <w:r w:rsidRPr="00FF2F7A">
        <w:t xml:space="preserve"> an</w:t>
      </w:r>
      <w:r w:rsidR="00406FD5" w:rsidRPr="00FF2F7A">
        <w:t>d insert the following in its pl</w:t>
      </w:r>
      <w:r w:rsidRPr="00FF2F7A">
        <w:t>a</w:t>
      </w:r>
      <w:r w:rsidR="00406FD5" w:rsidRPr="00FF2F7A">
        <w:t>ce:</w:t>
      </w:r>
    </w:p>
    <w:p w14:paraId="15DE3458" w14:textId="77777777" w:rsidR="00677A68" w:rsidRPr="00FF2F7A" w:rsidRDefault="00677A68" w:rsidP="001B12BB">
      <w:pPr>
        <w:autoSpaceDE w:val="0"/>
        <w:autoSpaceDN w:val="0"/>
        <w:adjustRightInd w:val="0"/>
        <w:ind w:left="720" w:hanging="720"/>
        <w:jc w:val="both"/>
      </w:pPr>
    </w:p>
    <w:p w14:paraId="15DE3459" w14:textId="77777777" w:rsidR="00677A68" w:rsidRPr="00FF2F7A" w:rsidRDefault="00E026DD" w:rsidP="001B12BB">
      <w:pPr>
        <w:autoSpaceDE w:val="0"/>
        <w:autoSpaceDN w:val="0"/>
        <w:adjustRightInd w:val="0"/>
        <w:ind w:left="2160" w:right="1440" w:hanging="720"/>
        <w:jc w:val="both"/>
        <w:rPr>
          <w:iCs/>
        </w:rPr>
      </w:pPr>
      <w:r w:rsidRPr="00FF2F7A">
        <w:rPr>
          <w:iCs/>
        </w:rPr>
        <w:t>(i)</w:t>
      </w:r>
      <w:r w:rsidR="005A5063" w:rsidRPr="00FF2F7A">
        <w:rPr>
          <w:iCs/>
        </w:rPr>
        <w:tab/>
      </w:r>
      <w:r w:rsidR="005A5063" w:rsidRPr="00FF2F7A">
        <w:rPr>
          <w:b/>
          <w:iCs/>
        </w:rPr>
        <w:t>Interest.</w:t>
      </w:r>
    </w:p>
    <w:p w14:paraId="15DE345A" w14:textId="77777777" w:rsidR="005A5063" w:rsidRPr="00FF2F7A" w:rsidRDefault="005A5063" w:rsidP="001B12BB">
      <w:pPr>
        <w:autoSpaceDE w:val="0"/>
        <w:autoSpaceDN w:val="0"/>
        <w:adjustRightInd w:val="0"/>
        <w:ind w:left="2160" w:right="1440" w:hanging="720"/>
        <w:jc w:val="both"/>
        <w:rPr>
          <w:iCs/>
        </w:rPr>
      </w:pPr>
    </w:p>
    <w:p w14:paraId="15DE345B" w14:textId="13957F95" w:rsidR="00677A68" w:rsidRPr="00FF2F7A" w:rsidRDefault="00406FD5" w:rsidP="001B12BB">
      <w:pPr>
        <w:autoSpaceDE w:val="0"/>
        <w:autoSpaceDN w:val="0"/>
        <w:adjustRightInd w:val="0"/>
        <w:ind w:left="2160" w:right="1440" w:hanging="720"/>
        <w:jc w:val="both"/>
        <w:rPr>
          <w:iCs/>
        </w:rPr>
      </w:pPr>
      <w:r w:rsidRPr="00FF2F7A">
        <w:rPr>
          <w:iCs/>
        </w:rPr>
        <w:t>(</w:t>
      </w:r>
      <w:r w:rsidR="00EA3DE2" w:rsidRPr="00FF2F7A">
        <w:rPr>
          <w:iCs/>
        </w:rPr>
        <w:t>1)</w:t>
      </w:r>
      <w:r w:rsidR="005A5063" w:rsidRPr="00FF2F7A">
        <w:rPr>
          <w:iCs/>
        </w:rPr>
        <w:tab/>
      </w:r>
      <w:r w:rsidR="00EA3DE2" w:rsidRPr="00FF2F7A">
        <w:rPr>
          <w:iCs/>
        </w:rPr>
        <w:t xml:space="preserve">Interest shall accrue, at the rate determined pursuant to subsection </w:t>
      </w:r>
      <w:r w:rsidR="005A5063" w:rsidRPr="00FF2F7A">
        <w:rPr>
          <w:iCs/>
        </w:rPr>
        <w:t>2</w:t>
      </w:r>
      <w:r w:rsidR="00EA3DE2" w:rsidRPr="00FF2F7A">
        <w:rPr>
          <w:iCs/>
        </w:rPr>
        <w:t>, on all amounts owed by</w:t>
      </w:r>
      <w:r w:rsidR="00E026DD" w:rsidRPr="00FF2F7A">
        <w:rPr>
          <w:iCs/>
        </w:rPr>
        <w:t xml:space="preserve"> </w:t>
      </w:r>
      <w:r w:rsidR="00EA3DE2" w:rsidRPr="00FF2F7A">
        <w:rPr>
          <w:iCs/>
        </w:rPr>
        <w:t xml:space="preserve">the </w:t>
      </w:r>
      <w:r w:rsidR="005A5063" w:rsidRPr="00FF2F7A">
        <w:rPr>
          <w:iCs/>
        </w:rPr>
        <w:t>Owner</w:t>
      </w:r>
      <w:r w:rsidR="00EA3DE2" w:rsidRPr="00FF2F7A">
        <w:rPr>
          <w:iCs/>
        </w:rPr>
        <w:t xml:space="preserve"> to </w:t>
      </w:r>
      <w:r w:rsidR="005A5063" w:rsidRPr="00FF2F7A">
        <w:rPr>
          <w:iCs/>
        </w:rPr>
        <w:t xml:space="preserve">the </w:t>
      </w:r>
      <w:r w:rsidR="00413C43">
        <w:rPr>
          <w:iCs/>
        </w:rPr>
        <w:t xml:space="preserve">CM/ </w:t>
      </w:r>
      <w:r w:rsidR="005A5063" w:rsidRPr="00FF2F7A">
        <w:rPr>
          <w:iCs/>
        </w:rPr>
        <w:t>Contractor</w:t>
      </w:r>
      <w:r w:rsidR="00EA3DE2" w:rsidRPr="00FF2F7A">
        <w:rPr>
          <w:iCs/>
        </w:rPr>
        <w:t xml:space="preserve"> that remain unpaid after seven </w:t>
      </w:r>
      <w:r w:rsidR="005A5063" w:rsidRPr="00FF2F7A">
        <w:rPr>
          <w:iCs/>
        </w:rPr>
        <w:t xml:space="preserve">(7) </w:t>
      </w:r>
      <w:r w:rsidR="00F8370C">
        <w:rPr>
          <w:iCs/>
        </w:rPr>
        <w:t>D</w:t>
      </w:r>
      <w:r w:rsidR="00EA3DE2" w:rsidRPr="00FF2F7A">
        <w:rPr>
          <w:iCs/>
        </w:rPr>
        <w:t>ays following the payment date.</w:t>
      </w:r>
      <w:r w:rsidR="00E07BB0">
        <w:rPr>
          <w:iCs/>
        </w:rPr>
        <w:t xml:space="preserve"> </w:t>
      </w:r>
      <w:r w:rsidR="00E07BB0" w:rsidRPr="003E2781">
        <w:rPr>
          <w:iCs/>
        </w:rPr>
        <w:t>However, nothing in this section shall affect any contract providing for a different rate of interest, or for the payment of interest in a different manner.</w:t>
      </w:r>
    </w:p>
    <w:p w14:paraId="15DE345C" w14:textId="77777777" w:rsidR="005A5063" w:rsidRPr="00FF2F7A" w:rsidRDefault="005A5063" w:rsidP="001B12BB">
      <w:pPr>
        <w:autoSpaceDE w:val="0"/>
        <w:autoSpaceDN w:val="0"/>
        <w:adjustRightInd w:val="0"/>
        <w:ind w:left="2160" w:right="1440" w:hanging="720"/>
        <w:jc w:val="both"/>
        <w:rPr>
          <w:iCs/>
        </w:rPr>
      </w:pPr>
    </w:p>
    <w:p w14:paraId="15DE345D" w14:textId="6AAFF602" w:rsidR="00677A68" w:rsidRPr="00FF2F7A" w:rsidRDefault="00EA3DE2" w:rsidP="001B12BB">
      <w:pPr>
        <w:autoSpaceDE w:val="0"/>
        <w:autoSpaceDN w:val="0"/>
        <w:adjustRightInd w:val="0"/>
        <w:ind w:left="2160" w:right="1440" w:hanging="720"/>
        <w:jc w:val="both"/>
        <w:rPr>
          <w:iCs/>
        </w:rPr>
      </w:pPr>
      <w:r w:rsidRPr="00FF2F7A">
        <w:rPr>
          <w:iCs/>
        </w:rPr>
        <w:t xml:space="preserve">(2) </w:t>
      </w:r>
      <w:r w:rsidR="005A5063" w:rsidRPr="00FF2F7A">
        <w:rPr>
          <w:iCs/>
        </w:rPr>
        <w:tab/>
      </w:r>
      <w:r w:rsidRPr="00FF2F7A">
        <w:rPr>
          <w:iCs/>
        </w:rPr>
        <w:t xml:space="preserve">The rate of interest charged the </w:t>
      </w:r>
      <w:r w:rsidR="005A5063" w:rsidRPr="00FF2F7A">
        <w:rPr>
          <w:iCs/>
        </w:rPr>
        <w:t>Owner</w:t>
      </w:r>
      <w:r w:rsidRPr="00FF2F7A">
        <w:rPr>
          <w:iCs/>
        </w:rPr>
        <w:t xml:space="preserve"> pursuant to subsection </w:t>
      </w:r>
      <w:r w:rsidR="005A5063" w:rsidRPr="00FF2F7A">
        <w:rPr>
          <w:iCs/>
        </w:rPr>
        <w:t>1</w:t>
      </w:r>
      <w:r w:rsidRPr="00FF2F7A">
        <w:rPr>
          <w:iCs/>
        </w:rPr>
        <w:t xml:space="preserve"> shall be the base rate on corporate loans (prime rate) at large United States money center commercial banks as reported daily in the publication entitled The Wall Street Journal.</w:t>
      </w:r>
      <w:r w:rsidR="005A5063" w:rsidRPr="00FF2F7A">
        <w:rPr>
          <w:iCs/>
        </w:rPr>
        <w:t xml:space="preserve"> </w:t>
      </w:r>
      <w:r w:rsidRPr="00FF2F7A">
        <w:rPr>
          <w:iCs/>
        </w:rPr>
        <w:t>Whenever a split prime rate is published, the lower of the two rates shall be used. However, in no event shall the rate of interest charged exceed the rate of interest</w:t>
      </w:r>
      <w:r w:rsidR="005A5063" w:rsidRPr="00FF2F7A">
        <w:rPr>
          <w:iCs/>
        </w:rPr>
        <w:t xml:space="preserve"> established pursuant to </w:t>
      </w:r>
      <w:r w:rsidR="006F0332" w:rsidRPr="00FF2F7A">
        <w:rPr>
          <w:iCs/>
        </w:rPr>
        <w:t xml:space="preserve">Code of Virginia </w:t>
      </w:r>
      <w:r w:rsidR="005A5063" w:rsidRPr="00FF2F7A">
        <w:rPr>
          <w:iCs/>
        </w:rPr>
        <w:t>§58.1-</w:t>
      </w:r>
      <w:r w:rsidRPr="00FF2F7A">
        <w:rPr>
          <w:iCs/>
        </w:rPr>
        <w:t>1812.</w:t>
      </w:r>
    </w:p>
    <w:p w14:paraId="15DE345E" w14:textId="77777777" w:rsidR="00677A68" w:rsidRPr="00FF2F7A" w:rsidRDefault="00677A68" w:rsidP="001B12BB">
      <w:pPr>
        <w:autoSpaceDE w:val="0"/>
        <w:autoSpaceDN w:val="0"/>
        <w:adjustRightInd w:val="0"/>
        <w:ind w:left="2160" w:right="1440" w:hanging="720"/>
        <w:jc w:val="both"/>
        <w:rPr>
          <w:iCs/>
        </w:rPr>
      </w:pPr>
    </w:p>
    <w:p w14:paraId="15DE345F" w14:textId="738D0FD0" w:rsidR="00677A68" w:rsidRPr="00FF2F7A" w:rsidRDefault="00EA3DE2" w:rsidP="001B12BB">
      <w:pPr>
        <w:autoSpaceDE w:val="0"/>
        <w:autoSpaceDN w:val="0"/>
        <w:adjustRightInd w:val="0"/>
        <w:ind w:left="2160" w:right="1440" w:hanging="720"/>
        <w:jc w:val="both"/>
        <w:rPr>
          <w:iCs/>
        </w:rPr>
      </w:pPr>
      <w:r w:rsidRPr="00FF2F7A">
        <w:rPr>
          <w:iCs/>
        </w:rPr>
        <w:t xml:space="preserve">(3) </w:t>
      </w:r>
      <w:r w:rsidR="005A5063" w:rsidRPr="00FF2F7A">
        <w:rPr>
          <w:iCs/>
        </w:rPr>
        <w:tab/>
      </w:r>
      <w:r w:rsidRPr="00FF2F7A">
        <w:rPr>
          <w:iCs/>
        </w:rPr>
        <w:t xml:space="preserve">Notwithstanding subsection </w:t>
      </w:r>
      <w:r w:rsidR="005A5063" w:rsidRPr="00FF2F7A">
        <w:rPr>
          <w:iCs/>
        </w:rPr>
        <w:t>1</w:t>
      </w:r>
      <w:r w:rsidRPr="00FF2F7A">
        <w:rPr>
          <w:iCs/>
        </w:rPr>
        <w:t>, no interest penalty shall be charged when payment is delayed</w:t>
      </w:r>
      <w:r w:rsidR="00E026DD" w:rsidRPr="00FF2F7A">
        <w:rPr>
          <w:iCs/>
        </w:rPr>
        <w:t xml:space="preserve"> </w:t>
      </w:r>
      <w:r w:rsidRPr="00FF2F7A">
        <w:rPr>
          <w:iCs/>
        </w:rPr>
        <w:t xml:space="preserve">because of disagreement between the </w:t>
      </w:r>
      <w:r w:rsidR="005A5063" w:rsidRPr="00FF2F7A">
        <w:rPr>
          <w:iCs/>
        </w:rPr>
        <w:t>Owner</w:t>
      </w:r>
      <w:r w:rsidRPr="00FF2F7A">
        <w:rPr>
          <w:iCs/>
        </w:rPr>
        <w:t xml:space="preserve"> and </w:t>
      </w:r>
      <w:r w:rsidR="005A5063" w:rsidRPr="00FF2F7A">
        <w:rPr>
          <w:iCs/>
        </w:rPr>
        <w:t xml:space="preserve">the </w:t>
      </w:r>
      <w:r w:rsidR="00413C43">
        <w:rPr>
          <w:iCs/>
        </w:rPr>
        <w:t xml:space="preserve">CM/ </w:t>
      </w:r>
      <w:r w:rsidR="005A5063" w:rsidRPr="00FF2F7A">
        <w:rPr>
          <w:iCs/>
        </w:rPr>
        <w:t>Contractor</w:t>
      </w:r>
      <w:r w:rsidRPr="00FF2F7A">
        <w:rPr>
          <w:iCs/>
        </w:rPr>
        <w:t xml:space="preserve"> regarding the quantity, quality or time of delivery of goods or services or the accuracy of any invoice received for the goods or services.</w:t>
      </w:r>
      <w:r w:rsidR="005A5063" w:rsidRPr="00FF2F7A">
        <w:rPr>
          <w:iCs/>
        </w:rPr>
        <w:t xml:space="preserve"> </w:t>
      </w:r>
      <w:r w:rsidRPr="00FF2F7A">
        <w:rPr>
          <w:iCs/>
        </w:rPr>
        <w:t>The exception from the interest penalty provided by this subsection shall apply only to that portion of a delayed payment that is the subject of the disagreement and shall apply only for the duration of the disagreement.</w:t>
      </w:r>
    </w:p>
    <w:p w14:paraId="15DE3460" w14:textId="77777777" w:rsidR="00677A68" w:rsidRPr="00FF2F7A" w:rsidRDefault="00677A68" w:rsidP="001B12BB">
      <w:pPr>
        <w:autoSpaceDE w:val="0"/>
        <w:autoSpaceDN w:val="0"/>
        <w:adjustRightInd w:val="0"/>
        <w:ind w:left="2160" w:right="1440" w:hanging="720"/>
        <w:jc w:val="both"/>
        <w:rPr>
          <w:iCs/>
        </w:rPr>
      </w:pPr>
    </w:p>
    <w:p w14:paraId="15DE3461" w14:textId="7A53623B" w:rsidR="00677A68" w:rsidRPr="00FF2F7A" w:rsidRDefault="00EA3DE2" w:rsidP="001B12BB">
      <w:pPr>
        <w:autoSpaceDE w:val="0"/>
        <w:autoSpaceDN w:val="0"/>
        <w:adjustRightInd w:val="0"/>
        <w:ind w:left="2160" w:right="1440" w:hanging="720"/>
        <w:jc w:val="both"/>
        <w:rPr>
          <w:iCs/>
        </w:rPr>
      </w:pPr>
      <w:r w:rsidRPr="00FF2F7A">
        <w:rPr>
          <w:iCs/>
        </w:rPr>
        <w:t xml:space="preserve">(4) </w:t>
      </w:r>
      <w:r w:rsidR="005A5063" w:rsidRPr="00FF2F7A">
        <w:rPr>
          <w:iCs/>
        </w:rPr>
        <w:tab/>
      </w:r>
      <w:r w:rsidRPr="00FF2F7A">
        <w:rPr>
          <w:iCs/>
        </w:rPr>
        <w:t>This section shall not apply to retainage during the period</w:t>
      </w:r>
      <w:r w:rsidR="005E3ADA">
        <w:rPr>
          <w:iCs/>
        </w:rPr>
        <w:t xml:space="preserve"> </w:t>
      </w:r>
      <w:r w:rsidRPr="00FF2F7A">
        <w:rPr>
          <w:iCs/>
        </w:rPr>
        <w:t>prior to the date the final payment is due.</w:t>
      </w:r>
    </w:p>
    <w:p w14:paraId="15DE3462" w14:textId="77777777" w:rsidR="005A5063" w:rsidRPr="00FF2F7A" w:rsidRDefault="005A5063" w:rsidP="001B12BB">
      <w:pPr>
        <w:autoSpaceDE w:val="0"/>
        <w:autoSpaceDN w:val="0"/>
        <w:adjustRightInd w:val="0"/>
        <w:ind w:left="2160" w:right="1440" w:hanging="720"/>
        <w:jc w:val="both"/>
        <w:rPr>
          <w:iCs/>
        </w:rPr>
      </w:pPr>
    </w:p>
    <w:p w14:paraId="15DE3463" w14:textId="302686BE" w:rsidR="00677A68" w:rsidRPr="00FF2F7A" w:rsidRDefault="00EA3DE2" w:rsidP="001B12BB">
      <w:pPr>
        <w:autoSpaceDE w:val="0"/>
        <w:autoSpaceDN w:val="0"/>
        <w:adjustRightInd w:val="0"/>
        <w:ind w:left="2160" w:right="1440" w:hanging="720"/>
        <w:jc w:val="both"/>
        <w:rPr>
          <w:iCs/>
        </w:rPr>
      </w:pPr>
      <w:r w:rsidRPr="00FF2F7A">
        <w:rPr>
          <w:iCs/>
        </w:rPr>
        <w:t xml:space="preserve">(5) </w:t>
      </w:r>
      <w:r w:rsidR="005A5063" w:rsidRPr="00FF2F7A">
        <w:rPr>
          <w:iCs/>
        </w:rPr>
        <w:tab/>
      </w:r>
      <w:r w:rsidRPr="00FF2F7A">
        <w:rPr>
          <w:iCs/>
        </w:rPr>
        <w:t xml:space="preserve">Notwithstanding subsection </w:t>
      </w:r>
      <w:r w:rsidR="005A5063" w:rsidRPr="00FF2F7A">
        <w:rPr>
          <w:iCs/>
        </w:rPr>
        <w:t>1</w:t>
      </w:r>
      <w:r w:rsidRPr="00FF2F7A">
        <w:rPr>
          <w:iCs/>
        </w:rPr>
        <w:t>, no interest penalty shall be paid to any debtor on any payment, or portion thereof, withh</w:t>
      </w:r>
      <w:r w:rsidR="005A5063" w:rsidRPr="00FF2F7A">
        <w:rPr>
          <w:iCs/>
        </w:rPr>
        <w:t>eld pursuant to the Comptroller’</w:t>
      </w:r>
      <w:r w:rsidRPr="00FF2F7A">
        <w:rPr>
          <w:iCs/>
        </w:rPr>
        <w:t>s Debt Setoff Program, as authorized by the</w:t>
      </w:r>
      <w:r w:rsidR="007F507F" w:rsidRPr="00FF2F7A">
        <w:rPr>
          <w:iCs/>
        </w:rPr>
        <w:t xml:space="preserve"> </w:t>
      </w:r>
      <w:r w:rsidRPr="00FF2F7A">
        <w:rPr>
          <w:iCs/>
        </w:rPr>
        <w:t>Virginia Debt Collection Act (</w:t>
      </w:r>
      <w:r w:rsidR="006F0332" w:rsidRPr="00FF2F7A">
        <w:rPr>
          <w:iCs/>
        </w:rPr>
        <w:t xml:space="preserve">Code of Virginia </w:t>
      </w:r>
      <w:r w:rsidRPr="00FF2F7A">
        <w:rPr>
          <w:iCs/>
        </w:rPr>
        <w:t>§2.2-4800 et seq.), commencing with the date the payment is withheld.</w:t>
      </w:r>
      <w:r w:rsidR="005A5063" w:rsidRPr="00FF2F7A">
        <w:rPr>
          <w:iCs/>
        </w:rPr>
        <w:t xml:space="preserve">  </w:t>
      </w:r>
      <w:r w:rsidRPr="00FF2F7A">
        <w:rPr>
          <w:iCs/>
        </w:rPr>
        <w:t xml:space="preserve">If, </w:t>
      </w:r>
      <w:r w:rsidR="001B6AE1" w:rsidRPr="00FF2F7A">
        <w:rPr>
          <w:iCs/>
        </w:rPr>
        <w:t>because</w:t>
      </w:r>
      <w:r w:rsidRPr="00FF2F7A">
        <w:rPr>
          <w:iCs/>
        </w:rPr>
        <w:t xml:space="preserve"> of an error, a payment or portion thereof is withheld, and it is determined that at the time of setoff no debt was owed to the Commonwealth</w:t>
      </w:r>
      <w:r w:rsidR="005A5063" w:rsidRPr="00FF2F7A">
        <w:rPr>
          <w:iCs/>
        </w:rPr>
        <w:t xml:space="preserve"> of Virginia</w:t>
      </w:r>
      <w:r w:rsidRPr="00FF2F7A">
        <w:rPr>
          <w:iCs/>
        </w:rPr>
        <w:t xml:space="preserve">, then interest shall accrue at the rate determined pursuant to subsection </w:t>
      </w:r>
      <w:r w:rsidR="005A5063" w:rsidRPr="00FF2F7A">
        <w:rPr>
          <w:iCs/>
        </w:rPr>
        <w:t xml:space="preserve">2 </w:t>
      </w:r>
      <w:r w:rsidRPr="00FF2F7A">
        <w:rPr>
          <w:iCs/>
        </w:rPr>
        <w:t xml:space="preserve">on amounts withheld that remain unpaid after seven </w:t>
      </w:r>
      <w:r w:rsidR="00F8370C">
        <w:rPr>
          <w:iCs/>
        </w:rPr>
        <w:t>(7) D</w:t>
      </w:r>
      <w:r w:rsidRPr="00FF2F7A">
        <w:rPr>
          <w:iCs/>
        </w:rPr>
        <w:t>ays following the payment date.</w:t>
      </w:r>
    </w:p>
    <w:p w14:paraId="15DE3464" w14:textId="77777777" w:rsidR="00677A68" w:rsidRPr="00FF2F7A" w:rsidRDefault="00677A68" w:rsidP="001B12BB">
      <w:pPr>
        <w:autoSpaceDE w:val="0"/>
        <w:autoSpaceDN w:val="0"/>
        <w:adjustRightInd w:val="0"/>
        <w:ind w:left="2160" w:right="1440" w:hanging="720"/>
        <w:jc w:val="both"/>
        <w:rPr>
          <w:iCs/>
        </w:rPr>
      </w:pPr>
    </w:p>
    <w:p w14:paraId="15DE3465" w14:textId="618D5A8A" w:rsidR="00677A68" w:rsidRPr="00FF2F7A" w:rsidRDefault="00EA3DE2" w:rsidP="001B12BB">
      <w:pPr>
        <w:autoSpaceDE w:val="0"/>
        <w:autoSpaceDN w:val="0"/>
        <w:adjustRightInd w:val="0"/>
        <w:ind w:left="2160" w:right="1440" w:hanging="720"/>
        <w:jc w:val="both"/>
      </w:pPr>
      <w:r w:rsidRPr="00FF2F7A">
        <w:rPr>
          <w:iCs/>
        </w:rPr>
        <w:t xml:space="preserve">(6) </w:t>
      </w:r>
      <w:r w:rsidR="005A5063" w:rsidRPr="00FF2F7A">
        <w:rPr>
          <w:iCs/>
        </w:rPr>
        <w:tab/>
      </w:r>
      <w:r w:rsidR="00CF6535" w:rsidRPr="00FF2F7A">
        <w:t xml:space="preserve">These same provisions relating to payment of interest to the </w:t>
      </w:r>
      <w:r w:rsidR="00413C43">
        <w:t xml:space="preserve">CM/ </w:t>
      </w:r>
      <w:r w:rsidR="00CF6535" w:rsidRPr="00FF2F7A">
        <w:t xml:space="preserve">Contractor shall apply also to the computation and accrual of interest on any amounts due from the </w:t>
      </w:r>
      <w:r w:rsidR="00413C43">
        <w:t xml:space="preserve">CM/ </w:t>
      </w:r>
      <w:r w:rsidR="00CF6535" w:rsidRPr="00FF2F7A">
        <w:t>Contractor to the Owner for deductive change orders and to amounts due on any claims by the Owner.</w:t>
      </w:r>
    </w:p>
    <w:p w14:paraId="15DE3466" w14:textId="77777777" w:rsidR="00677A68" w:rsidRPr="00FF2F7A" w:rsidRDefault="00677A68" w:rsidP="001B12BB">
      <w:pPr>
        <w:autoSpaceDE w:val="0"/>
        <w:autoSpaceDN w:val="0"/>
        <w:adjustRightInd w:val="0"/>
        <w:ind w:left="2160" w:right="1440" w:hanging="720"/>
        <w:jc w:val="both"/>
      </w:pPr>
    </w:p>
    <w:p w14:paraId="15DE3467" w14:textId="77777777" w:rsidR="00677A68" w:rsidRPr="00FF2F7A" w:rsidRDefault="00CF6535" w:rsidP="001B12BB">
      <w:pPr>
        <w:autoSpaceDE w:val="0"/>
        <w:autoSpaceDN w:val="0"/>
        <w:adjustRightInd w:val="0"/>
        <w:ind w:left="2160" w:right="1440" w:hanging="720"/>
        <w:jc w:val="both"/>
        <w:rPr>
          <w:iCs/>
        </w:rPr>
      </w:pPr>
      <w:r w:rsidRPr="00FF2F7A">
        <w:t xml:space="preserve">(7) </w:t>
      </w:r>
      <w:r w:rsidR="005A5063" w:rsidRPr="00FF2F7A">
        <w:tab/>
      </w:r>
      <w:r w:rsidRPr="00FF2F7A">
        <w:t>The date of mailing of any payment by the U.S. Mail is deemed to be the date of payment to the addressee.</w:t>
      </w:r>
    </w:p>
    <w:p w14:paraId="15DE3468" w14:textId="77777777" w:rsidR="00677A68" w:rsidRPr="00FF2F7A" w:rsidRDefault="00677A68" w:rsidP="001B12BB">
      <w:pPr>
        <w:autoSpaceDE w:val="0"/>
        <w:autoSpaceDN w:val="0"/>
        <w:adjustRightInd w:val="0"/>
        <w:ind w:left="360" w:hanging="720"/>
        <w:jc w:val="both"/>
        <w:rPr>
          <w:iCs/>
        </w:rPr>
      </w:pPr>
    </w:p>
    <w:p w14:paraId="15DE3469" w14:textId="205E268E" w:rsidR="00677A68" w:rsidRPr="00FF2F7A" w:rsidRDefault="000D2FE8" w:rsidP="000A54D0">
      <w:pPr>
        <w:numPr>
          <w:ilvl w:val="0"/>
          <w:numId w:val="14"/>
        </w:numPr>
        <w:autoSpaceDE w:val="0"/>
        <w:autoSpaceDN w:val="0"/>
        <w:adjustRightInd w:val="0"/>
        <w:ind w:hanging="720"/>
        <w:jc w:val="both"/>
      </w:pPr>
      <w:r w:rsidRPr="00FF2F7A">
        <w:t xml:space="preserve">In </w:t>
      </w:r>
      <w:r w:rsidR="00AA34B6" w:rsidRPr="00FF2F7A">
        <w:rPr>
          <w:iCs/>
        </w:rPr>
        <w:t>§</w:t>
      </w:r>
      <w:r w:rsidRPr="00FF2F7A">
        <w:t xml:space="preserve">37, delete the references to </w:t>
      </w:r>
      <w:r w:rsidR="003552F8" w:rsidRPr="00FF2F7A">
        <w:t xml:space="preserve">Code of Virginia </w:t>
      </w:r>
      <w:r w:rsidRPr="00FF2F7A">
        <w:t>§</w:t>
      </w:r>
      <w:r w:rsidR="004016EB">
        <w:t xml:space="preserve"> </w:t>
      </w:r>
      <w:r w:rsidRPr="00FF2F7A">
        <w:t>2.2-43</w:t>
      </w:r>
      <w:r w:rsidR="0058476B">
        <w:t>5</w:t>
      </w:r>
      <w:r w:rsidRPr="00FF2F7A">
        <w:t>4 and insert in their place references to “§45 of the Rules”</w:t>
      </w:r>
      <w:r w:rsidR="00522D1B">
        <w:t>.</w:t>
      </w:r>
    </w:p>
    <w:p w14:paraId="15DE346B" w14:textId="5C6F7069" w:rsidR="00677A68" w:rsidRPr="00FF2F7A" w:rsidRDefault="000D2FE8" w:rsidP="000A54D0">
      <w:pPr>
        <w:numPr>
          <w:ilvl w:val="0"/>
          <w:numId w:val="14"/>
        </w:numPr>
        <w:autoSpaceDE w:val="0"/>
        <w:autoSpaceDN w:val="0"/>
        <w:adjustRightInd w:val="0"/>
        <w:ind w:hanging="720"/>
        <w:jc w:val="both"/>
      </w:pPr>
      <w:r w:rsidRPr="00FF2F7A">
        <w:rPr>
          <w:color w:val="000000"/>
        </w:rPr>
        <w:t xml:space="preserve">In </w:t>
      </w:r>
      <w:r w:rsidR="00AA34B6" w:rsidRPr="00FF2F7A">
        <w:rPr>
          <w:iCs/>
        </w:rPr>
        <w:t>§</w:t>
      </w:r>
      <w:r w:rsidRPr="00FF2F7A">
        <w:rPr>
          <w:color w:val="000000"/>
        </w:rPr>
        <w:t>38(a), delete the last sentence in the first paragraph and insert the following in its place:</w:t>
      </w:r>
    </w:p>
    <w:p w14:paraId="15DE346C" w14:textId="77777777" w:rsidR="00677A68" w:rsidRPr="00FF2F7A" w:rsidRDefault="00677A68" w:rsidP="001B12BB">
      <w:pPr>
        <w:pStyle w:val="ListParagraph"/>
        <w:ind w:hanging="720"/>
        <w:jc w:val="both"/>
        <w:rPr>
          <w:color w:val="000000"/>
        </w:rPr>
      </w:pPr>
    </w:p>
    <w:p w14:paraId="15DE346D" w14:textId="09782D9A" w:rsidR="00677A68" w:rsidRPr="00FF2F7A" w:rsidRDefault="000D2FE8" w:rsidP="000B0ECC">
      <w:pPr>
        <w:autoSpaceDE w:val="0"/>
        <w:autoSpaceDN w:val="0"/>
        <w:adjustRightInd w:val="0"/>
        <w:ind w:left="720" w:right="1440"/>
        <w:jc w:val="both"/>
        <w:rPr>
          <w:color w:val="000000"/>
        </w:rPr>
      </w:pPr>
      <w:r w:rsidRPr="00FF2F7A">
        <w:rPr>
          <w:color w:val="000000"/>
        </w:rPr>
        <w:t xml:space="preserve">The </w:t>
      </w:r>
      <w:r w:rsidR="00413C43">
        <w:rPr>
          <w:color w:val="000000"/>
        </w:rPr>
        <w:t>CM/</w:t>
      </w:r>
      <w:r w:rsidRPr="00FF2F7A">
        <w:rPr>
          <w:color w:val="000000"/>
        </w:rPr>
        <w:t xml:space="preserve"> Contractor agrees and understands that the authority of the Owner’s designee is limited by §8 of the Rules and any </w:t>
      </w:r>
      <w:r w:rsidR="00352E7C">
        <w:rPr>
          <w:color w:val="000000"/>
        </w:rPr>
        <w:t xml:space="preserve">other </w:t>
      </w:r>
      <w:r w:rsidRPr="00FF2F7A">
        <w:rPr>
          <w:color w:val="000000"/>
        </w:rPr>
        <w:t>applicable statute.</w:t>
      </w:r>
    </w:p>
    <w:p w14:paraId="61CAF900" w14:textId="77777777" w:rsidR="000D2FE8" w:rsidRPr="00FF2F7A" w:rsidRDefault="000D2FE8" w:rsidP="001B12BB">
      <w:pPr>
        <w:autoSpaceDE w:val="0"/>
        <w:autoSpaceDN w:val="0"/>
        <w:adjustRightInd w:val="0"/>
        <w:ind w:left="1440" w:right="1440" w:hanging="720"/>
      </w:pPr>
    </w:p>
    <w:p w14:paraId="42BF6099" w14:textId="77777777" w:rsidR="00B351EE" w:rsidRPr="00D13725" w:rsidRDefault="00D13725" w:rsidP="000A54D0">
      <w:pPr>
        <w:numPr>
          <w:ilvl w:val="0"/>
          <w:numId w:val="14"/>
        </w:numPr>
        <w:autoSpaceDE w:val="0"/>
        <w:autoSpaceDN w:val="0"/>
        <w:adjustRightInd w:val="0"/>
        <w:ind w:hanging="720"/>
        <w:jc w:val="both"/>
      </w:pPr>
      <w:r>
        <w:t xml:space="preserve">In </w:t>
      </w:r>
      <w:r w:rsidRPr="00FF2F7A">
        <w:rPr>
          <w:iCs/>
        </w:rPr>
        <w:t>§</w:t>
      </w:r>
      <w:r w:rsidRPr="00FF2F7A">
        <w:rPr>
          <w:color w:val="000000"/>
        </w:rPr>
        <w:t>38(a),</w:t>
      </w:r>
      <w:r>
        <w:rPr>
          <w:color w:val="000000"/>
        </w:rPr>
        <w:t xml:space="preserve"> add a new paragraph (5) as follows:</w:t>
      </w:r>
    </w:p>
    <w:p w14:paraId="42E9A121" w14:textId="77777777" w:rsidR="00D13725" w:rsidRDefault="00D13725" w:rsidP="001B12BB">
      <w:pPr>
        <w:autoSpaceDE w:val="0"/>
        <w:autoSpaceDN w:val="0"/>
        <w:adjustRightInd w:val="0"/>
        <w:ind w:left="720" w:hanging="720"/>
        <w:jc w:val="both"/>
      </w:pPr>
    </w:p>
    <w:p w14:paraId="17D736C6" w14:textId="77777777" w:rsidR="00DC06A7" w:rsidRDefault="00DC06A7" w:rsidP="001B12BB">
      <w:pPr>
        <w:autoSpaceDE w:val="0"/>
        <w:autoSpaceDN w:val="0"/>
        <w:adjustRightInd w:val="0"/>
        <w:ind w:left="2160" w:right="1440" w:hanging="720"/>
        <w:jc w:val="both"/>
      </w:pPr>
      <w:r>
        <w:t>(5)</w:t>
      </w:r>
      <w:r>
        <w:tab/>
      </w:r>
      <w:r>
        <w:rPr>
          <w:b/>
        </w:rPr>
        <w:t>Expedited</w:t>
      </w:r>
      <w:r w:rsidRPr="00DC06A7">
        <w:rPr>
          <w:b/>
        </w:rPr>
        <w:t xml:space="preserve"> Critical Change</w:t>
      </w:r>
      <w:r>
        <w:t xml:space="preserve">: </w:t>
      </w:r>
      <w:r w:rsidR="004C1489">
        <w:t>Initially b</w:t>
      </w:r>
      <w:r w:rsidR="0059469C">
        <w:t xml:space="preserve">y a mutually agreed </w:t>
      </w:r>
      <w:r w:rsidR="004C1489">
        <w:t>price-not-to-exceed change to the Contract Price and/or time allowed</w:t>
      </w:r>
      <w:r w:rsidR="0059469C">
        <w:t xml:space="preserve"> </w:t>
      </w:r>
      <w:r w:rsidR="004C1489">
        <w:t>for completion of the Work</w:t>
      </w:r>
      <w:r w:rsidR="0059469C">
        <w:t xml:space="preserve"> authorized based on a Rough Order of Magnitude</w:t>
      </w:r>
      <w:r w:rsidR="00D00512">
        <w:t xml:space="preserve"> (ROM) </w:t>
      </w:r>
      <w:r w:rsidR="00413C43">
        <w:t xml:space="preserve">price developed by the Project Team </w:t>
      </w:r>
      <w:r w:rsidR="00D00512">
        <w:t>if in the</w:t>
      </w:r>
      <w:r w:rsidR="00413C43">
        <w:t>ir</w:t>
      </w:r>
      <w:r w:rsidR="00D00512">
        <w:t xml:space="preserve"> judgment there a</w:t>
      </w:r>
      <w:r w:rsidR="00413C43">
        <w:t>re</w:t>
      </w:r>
      <w:r w:rsidR="00D00512">
        <w:t xml:space="preserve"> compelling reason</w:t>
      </w:r>
      <w:r w:rsidR="00413C43">
        <w:t xml:space="preserve">s for the </w:t>
      </w:r>
      <w:r w:rsidR="004C1489">
        <w:t>W</w:t>
      </w:r>
      <w:r w:rsidR="00413C43">
        <w:t>ork to move forward</w:t>
      </w:r>
      <w:r w:rsidR="00D00512">
        <w:t xml:space="preserve">. The CM/ Contractor proceeds with an expedited Construction Change Directive (CCD) and submits a Fixed Price </w:t>
      </w:r>
      <w:r w:rsidR="004C1489">
        <w:t>Change Order p</w:t>
      </w:r>
      <w:r w:rsidR="00D00512">
        <w:t>roposal as soon as the Project Team finalizes the Scope of Work and validates costs. The Team negotiates any adjustments in good faith.</w:t>
      </w:r>
    </w:p>
    <w:p w14:paraId="15DE346E" w14:textId="77777777" w:rsidR="000D2FE8" w:rsidRPr="00FF2F7A" w:rsidRDefault="000D2FE8" w:rsidP="001B12BB">
      <w:pPr>
        <w:autoSpaceDE w:val="0"/>
        <w:autoSpaceDN w:val="0"/>
        <w:adjustRightInd w:val="0"/>
        <w:ind w:left="2160" w:hanging="720"/>
        <w:jc w:val="both"/>
      </w:pPr>
    </w:p>
    <w:p w14:paraId="15DE346F" w14:textId="77777777" w:rsidR="00677A68" w:rsidRPr="00FF2F7A" w:rsidRDefault="000D2FE8" w:rsidP="000A54D0">
      <w:pPr>
        <w:numPr>
          <w:ilvl w:val="0"/>
          <w:numId w:val="14"/>
        </w:numPr>
        <w:autoSpaceDE w:val="0"/>
        <w:autoSpaceDN w:val="0"/>
        <w:adjustRightInd w:val="0"/>
        <w:ind w:hanging="720"/>
        <w:jc w:val="both"/>
      </w:pPr>
      <w:r w:rsidRPr="00FF2F7A">
        <w:t xml:space="preserve">In </w:t>
      </w:r>
      <w:r w:rsidR="00AA34B6" w:rsidRPr="00FF2F7A">
        <w:rPr>
          <w:iCs/>
        </w:rPr>
        <w:t>§</w:t>
      </w:r>
      <w:r w:rsidRPr="00FF2F7A">
        <w:t>38(b), delete the last sentence in the second paragraph and insert the following in its place:</w:t>
      </w:r>
    </w:p>
    <w:p w14:paraId="15DE3470" w14:textId="77777777" w:rsidR="00677A68" w:rsidRPr="00FF2F7A" w:rsidRDefault="00677A68" w:rsidP="001B12BB">
      <w:pPr>
        <w:autoSpaceDE w:val="0"/>
        <w:autoSpaceDN w:val="0"/>
        <w:adjustRightInd w:val="0"/>
        <w:ind w:left="720" w:hanging="720"/>
        <w:jc w:val="both"/>
      </w:pPr>
    </w:p>
    <w:p w14:paraId="15DE3471" w14:textId="77777777" w:rsidR="00677A68" w:rsidRPr="00FF2F7A" w:rsidRDefault="000D2FE8" w:rsidP="008018A2">
      <w:pPr>
        <w:autoSpaceDE w:val="0"/>
        <w:autoSpaceDN w:val="0"/>
        <w:adjustRightInd w:val="0"/>
        <w:ind w:left="720" w:right="1440"/>
        <w:jc w:val="both"/>
      </w:pPr>
      <w:r w:rsidRPr="00FF2F7A">
        <w:t>Changes to the Contract time and/or Price shall be effective when signed by both parties.</w:t>
      </w:r>
    </w:p>
    <w:p w14:paraId="15DE3472" w14:textId="77777777" w:rsidR="00677A68" w:rsidRPr="00FF2F7A" w:rsidRDefault="00677A68" w:rsidP="001B12BB">
      <w:pPr>
        <w:autoSpaceDE w:val="0"/>
        <w:autoSpaceDN w:val="0"/>
        <w:adjustRightInd w:val="0"/>
        <w:ind w:left="1440" w:right="1440" w:hanging="720"/>
        <w:jc w:val="both"/>
      </w:pPr>
    </w:p>
    <w:p w14:paraId="15DE3473" w14:textId="339006CA" w:rsidR="00677A68" w:rsidRPr="00FF2F7A" w:rsidRDefault="000D2FE8" w:rsidP="000A54D0">
      <w:pPr>
        <w:numPr>
          <w:ilvl w:val="0"/>
          <w:numId w:val="14"/>
        </w:numPr>
        <w:autoSpaceDE w:val="0"/>
        <w:autoSpaceDN w:val="0"/>
        <w:adjustRightInd w:val="0"/>
        <w:ind w:hanging="720"/>
        <w:jc w:val="both"/>
      </w:pPr>
      <w:r w:rsidRPr="00FF2F7A">
        <w:t xml:space="preserve">In </w:t>
      </w:r>
      <w:r w:rsidR="00AA34B6" w:rsidRPr="00FF2F7A">
        <w:rPr>
          <w:iCs/>
        </w:rPr>
        <w:t>§</w:t>
      </w:r>
      <w:r w:rsidRPr="00FF2F7A">
        <w:t>43(</w:t>
      </w:r>
      <w:r w:rsidR="00094431">
        <w:t>e</w:t>
      </w:r>
      <w:r w:rsidRPr="00FF2F7A">
        <w:t xml:space="preserve">), </w:t>
      </w:r>
      <w:r w:rsidRPr="00FF2F7A">
        <w:rPr>
          <w:color w:val="000000"/>
        </w:rPr>
        <w:t>delete the reference to “</w:t>
      </w:r>
      <w:r w:rsidR="00185A8F" w:rsidRPr="00FF2F7A">
        <w:rPr>
          <w:color w:val="000000"/>
        </w:rPr>
        <w:t>Code of Virginia</w:t>
      </w:r>
      <w:r w:rsidR="00185A8F">
        <w:rPr>
          <w:color w:val="000000"/>
        </w:rPr>
        <w:t>,</w:t>
      </w:r>
      <w:r w:rsidR="00185A8F" w:rsidRPr="00FF2F7A">
        <w:rPr>
          <w:color w:val="000000"/>
        </w:rPr>
        <w:t xml:space="preserve"> </w:t>
      </w:r>
      <w:r w:rsidRPr="00FF2F7A">
        <w:rPr>
          <w:color w:val="000000"/>
        </w:rPr>
        <w:t>§</w:t>
      </w:r>
      <w:r w:rsidR="00615A7A">
        <w:rPr>
          <w:color w:val="000000"/>
        </w:rPr>
        <w:t xml:space="preserve"> </w:t>
      </w:r>
      <w:r w:rsidRPr="00FF2F7A">
        <w:rPr>
          <w:color w:val="000000"/>
        </w:rPr>
        <w:t>2.2-4335” and insert in its place a reference to “§27 of the Rules”</w:t>
      </w:r>
      <w:r w:rsidR="006D3624">
        <w:rPr>
          <w:color w:val="000000"/>
        </w:rPr>
        <w:t>.</w:t>
      </w:r>
    </w:p>
    <w:p w14:paraId="15DE3474" w14:textId="77777777" w:rsidR="00677A68" w:rsidRPr="00FF2F7A" w:rsidRDefault="00677A68" w:rsidP="001B12BB">
      <w:pPr>
        <w:autoSpaceDE w:val="0"/>
        <w:autoSpaceDN w:val="0"/>
        <w:adjustRightInd w:val="0"/>
        <w:ind w:left="720" w:hanging="720"/>
        <w:jc w:val="both"/>
      </w:pPr>
    </w:p>
    <w:p w14:paraId="15DE3475" w14:textId="1BC334E3" w:rsidR="001D424B" w:rsidRPr="00024220" w:rsidRDefault="007D3B53" w:rsidP="000A54D0">
      <w:pPr>
        <w:numPr>
          <w:ilvl w:val="0"/>
          <w:numId w:val="14"/>
        </w:numPr>
        <w:autoSpaceDE w:val="0"/>
        <w:autoSpaceDN w:val="0"/>
        <w:adjustRightInd w:val="0"/>
        <w:ind w:hanging="720"/>
        <w:jc w:val="both"/>
        <w:rPr>
          <w:sz w:val="22"/>
        </w:rPr>
      </w:pPr>
      <w:r w:rsidRPr="00FF2F7A">
        <w:t xml:space="preserve">In </w:t>
      </w:r>
      <w:r w:rsidR="00AA34B6" w:rsidRPr="00FF2F7A">
        <w:rPr>
          <w:iCs/>
        </w:rPr>
        <w:t>§</w:t>
      </w:r>
      <w:r w:rsidR="00B7355C" w:rsidRPr="00FF2F7A">
        <w:t>47</w:t>
      </w:r>
      <w:r w:rsidRPr="00FF2F7A">
        <w:t>,</w:t>
      </w:r>
      <w:r w:rsidR="00BE595E">
        <w:rPr>
          <w:color w:val="000000"/>
        </w:rPr>
        <w:t xml:space="preserve"> delete the respective references to </w:t>
      </w:r>
      <w:r w:rsidR="008915C0">
        <w:rPr>
          <w:color w:val="000000"/>
        </w:rPr>
        <w:t xml:space="preserve">Code of Virginia, </w:t>
      </w:r>
      <w:r w:rsidR="00BE595E">
        <w:rPr>
          <w:color w:val="000000"/>
        </w:rPr>
        <w:t>§§</w:t>
      </w:r>
      <w:r w:rsidR="002E78D3">
        <w:rPr>
          <w:color w:val="000000"/>
        </w:rPr>
        <w:t xml:space="preserve"> </w:t>
      </w:r>
      <w:r w:rsidR="00BE595E">
        <w:rPr>
          <w:color w:val="000000"/>
        </w:rPr>
        <w:t>2.2-4363, 2.2-4364, 2.2-4365 and 2.2-4366 and insert in their place references to §§</w:t>
      </w:r>
      <w:r w:rsidR="002E78D3">
        <w:rPr>
          <w:color w:val="000000"/>
        </w:rPr>
        <w:t xml:space="preserve"> </w:t>
      </w:r>
      <w:r w:rsidR="00BE595E">
        <w:rPr>
          <w:color w:val="000000"/>
        </w:rPr>
        <w:t>53, 54, 55</w:t>
      </w:r>
      <w:r w:rsidR="008D6901">
        <w:rPr>
          <w:color w:val="000000"/>
        </w:rPr>
        <w:t>,</w:t>
      </w:r>
      <w:r w:rsidR="00BE595E">
        <w:rPr>
          <w:color w:val="000000"/>
        </w:rPr>
        <w:t xml:space="preserve"> and 56 of the Rules, respectively.</w:t>
      </w:r>
    </w:p>
    <w:p w14:paraId="38FCAD6C" w14:textId="77777777" w:rsidR="00024220" w:rsidRDefault="00024220" w:rsidP="00024220">
      <w:pPr>
        <w:pStyle w:val="ListParagraph"/>
        <w:rPr>
          <w:sz w:val="22"/>
        </w:rPr>
      </w:pPr>
    </w:p>
    <w:p w14:paraId="15AD6B5E" w14:textId="5751D2CA" w:rsidR="00024220" w:rsidRPr="000924FB" w:rsidRDefault="008368DE" w:rsidP="000A54D0">
      <w:pPr>
        <w:numPr>
          <w:ilvl w:val="0"/>
          <w:numId w:val="14"/>
        </w:numPr>
        <w:autoSpaceDE w:val="0"/>
        <w:autoSpaceDN w:val="0"/>
        <w:adjustRightInd w:val="0"/>
        <w:ind w:hanging="720"/>
        <w:jc w:val="both"/>
        <w:rPr>
          <w:sz w:val="22"/>
        </w:rPr>
      </w:pPr>
      <w:r w:rsidRPr="00FF2F7A">
        <w:t xml:space="preserve">In </w:t>
      </w:r>
      <w:r w:rsidRPr="00FF2F7A">
        <w:rPr>
          <w:iCs/>
        </w:rPr>
        <w:t>§</w:t>
      </w:r>
      <w:r w:rsidRPr="00FF2F7A">
        <w:t>47</w:t>
      </w:r>
      <w:r>
        <w:t>(d)</w:t>
      </w:r>
      <w:r w:rsidRPr="00FF2F7A">
        <w:t>,</w:t>
      </w:r>
      <w:r>
        <w:rPr>
          <w:color w:val="000000"/>
        </w:rPr>
        <w:t xml:space="preserve"> delete the</w:t>
      </w:r>
      <w:r w:rsidR="00E06A75">
        <w:rPr>
          <w:color w:val="000000"/>
        </w:rPr>
        <w:t xml:space="preserve"> last sentence of the paragraph.</w:t>
      </w:r>
    </w:p>
    <w:p w14:paraId="086A614F" w14:textId="77777777" w:rsidR="000924FB" w:rsidRDefault="000924FB" w:rsidP="000924FB">
      <w:pPr>
        <w:pStyle w:val="ListParagraph"/>
        <w:rPr>
          <w:sz w:val="22"/>
        </w:rPr>
      </w:pPr>
    </w:p>
    <w:p w14:paraId="79107BCD" w14:textId="01CB3463" w:rsidR="000924FB" w:rsidRPr="001D424B" w:rsidRDefault="000924FB" w:rsidP="000A54D0">
      <w:pPr>
        <w:numPr>
          <w:ilvl w:val="0"/>
          <w:numId w:val="14"/>
        </w:numPr>
        <w:autoSpaceDE w:val="0"/>
        <w:autoSpaceDN w:val="0"/>
        <w:adjustRightInd w:val="0"/>
        <w:ind w:hanging="720"/>
        <w:jc w:val="both"/>
        <w:rPr>
          <w:sz w:val="22"/>
        </w:rPr>
      </w:pPr>
      <w:r>
        <w:rPr>
          <w:sz w:val="22"/>
        </w:rPr>
        <w:t xml:space="preserve">In </w:t>
      </w:r>
      <w:r w:rsidRPr="00FF2F7A">
        <w:rPr>
          <w:iCs/>
        </w:rPr>
        <w:t>§</w:t>
      </w:r>
      <w:r>
        <w:rPr>
          <w:iCs/>
        </w:rPr>
        <w:t>51</w:t>
      </w:r>
      <w:r>
        <w:t>(</w:t>
      </w:r>
      <w:r w:rsidR="004F3EB5">
        <w:t>2</w:t>
      </w:r>
      <w:r>
        <w:t>)</w:t>
      </w:r>
      <w:r w:rsidRPr="00FF2F7A">
        <w:t>,</w:t>
      </w:r>
      <w:r w:rsidR="004F3EB5">
        <w:t xml:space="preserve"> </w:t>
      </w:r>
      <w:r w:rsidR="00117E00">
        <w:t xml:space="preserve">delete </w:t>
      </w:r>
      <w:r w:rsidR="008E02AD">
        <w:t>“</w:t>
      </w:r>
      <w:r w:rsidR="008E02AD" w:rsidRPr="00C93542">
        <w:t xml:space="preserve">through </w:t>
      </w:r>
      <w:r w:rsidR="00BF27C2" w:rsidRPr="00C93542">
        <w:t>DGS</w:t>
      </w:r>
      <w:r w:rsidR="000D0126" w:rsidRPr="00C93542">
        <w:t>’ eVA system</w:t>
      </w:r>
      <w:r w:rsidR="008E02AD" w:rsidRPr="00C93542">
        <w:t>”</w:t>
      </w:r>
      <w:r w:rsidR="00C93542" w:rsidRPr="00C93542">
        <w:t xml:space="preserve"> in the first</w:t>
      </w:r>
      <w:r w:rsidR="00C93542">
        <w:t xml:space="preserve"> paragraph.</w:t>
      </w:r>
    </w:p>
    <w:sectPr w:rsidR="000924FB" w:rsidRPr="001D424B" w:rsidSect="00165705">
      <w:headerReference w:type="default" r:id="rId13"/>
      <w:footerReference w:type="default" r:id="rId14"/>
      <w:headerReference w:type="first" r:id="rId15"/>
      <w:footerReference w:type="first" r:id="rId16"/>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2E2A0" w14:textId="77777777" w:rsidR="00E87EDB" w:rsidRDefault="00E87EDB" w:rsidP="00B7355C">
      <w:r>
        <w:separator/>
      </w:r>
    </w:p>
  </w:endnote>
  <w:endnote w:type="continuationSeparator" w:id="0">
    <w:p w14:paraId="4A6FA1EA" w14:textId="77777777" w:rsidR="00E87EDB" w:rsidRDefault="00E87EDB" w:rsidP="00B7355C">
      <w:r>
        <w:continuationSeparator/>
      </w:r>
    </w:p>
  </w:endnote>
  <w:endnote w:type="continuationNotice" w:id="1">
    <w:p w14:paraId="11F94B56" w14:textId="77777777" w:rsidR="00E87EDB" w:rsidRDefault="00E87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gothic-urw">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E3488" w14:textId="20ADFB7C" w:rsidR="00262BA1" w:rsidRDefault="00262BA1">
    <w:pPr>
      <w:pStyle w:val="Footer"/>
      <w:jc w:val="center"/>
    </w:pPr>
    <w:r>
      <w:fldChar w:fldCharType="begin"/>
    </w:r>
    <w:r>
      <w:instrText xml:space="preserve"> PAGE   \* MERGEFORMAT </w:instrText>
    </w:r>
    <w:r>
      <w:fldChar w:fldCharType="separate"/>
    </w:r>
    <w:r>
      <w:rPr>
        <w:noProof/>
      </w:rPr>
      <w:t>6</w:t>
    </w:r>
    <w:r>
      <w:rPr>
        <w:noProof/>
      </w:rPr>
      <w:fldChar w:fldCharType="end"/>
    </w:r>
  </w:p>
  <w:p w14:paraId="15DE3489" w14:textId="77777777" w:rsidR="00262BA1" w:rsidRDefault="00262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E348E" w14:textId="77777777" w:rsidR="00262BA1" w:rsidRDefault="00262BA1">
    <w:pPr>
      <w:pStyle w:val="Footer"/>
      <w:jc w:val="center"/>
    </w:pPr>
  </w:p>
  <w:p w14:paraId="15DE348F" w14:textId="77777777" w:rsidR="00262BA1" w:rsidRPr="00E704E8" w:rsidRDefault="00262BA1">
    <w:pPr>
      <w:pStyle w:val="Footer"/>
      <w:jc w:val="center"/>
    </w:pPr>
    <w:r>
      <w:fldChar w:fldCharType="begin"/>
    </w:r>
    <w:r>
      <w:instrText xml:space="preserve"> PAGE   \* MERGEFORMAT </w:instrText>
    </w:r>
    <w:r>
      <w:fldChar w:fldCharType="separate"/>
    </w:r>
    <w:r>
      <w:rPr>
        <w:noProof/>
      </w:rPr>
      <w:t>1</w:t>
    </w:r>
    <w:r>
      <w:rPr>
        <w:noProof/>
      </w:rPr>
      <w:fldChar w:fldCharType="end"/>
    </w:r>
  </w:p>
  <w:p w14:paraId="15DE3490" w14:textId="77777777" w:rsidR="00262BA1" w:rsidRPr="00E704E8" w:rsidRDefault="00262BA1" w:rsidP="00E704E8">
    <w:pPr>
      <w:autoSpaceDE w:val="0"/>
      <w:autoSpaceDN w:val="0"/>
      <w:adjustRightInd w:val="0"/>
      <w:jc w:val="center"/>
      <w:rPr>
        <w:color w:val="000000"/>
      </w:rPr>
    </w:pPr>
    <w:r w:rsidRPr="00E704E8">
      <w:rPr>
        <w:color w:val="000000"/>
      </w:rPr>
      <w:t>(11/20/08)</w:t>
    </w:r>
  </w:p>
  <w:p w14:paraId="15DE3491" w14:textId="77777777" w:rsidR="00262BA1" w:rsidRDefault="00262BA1">
    <w:pPr>
      <w:pStyle w:val="Footer"/>
      <w:jc w:val="center"/>
    </w:pPr>
  </w:p>
  <w:p w14:paraId="15DE3492" w14:textId="77777777" w:rsidR="00262BA1" w:rsidRDefault="00262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3536D" w14:textId="77777777" w:rsidR="00E87EDB" w:rsidRDefault="00E87EDB" w:rsidP="00B7355C">
      <w:r>
        <w:separator/>
      </w:r>
    </w:p>
  </w:footnote>
  <w:footnote w:type="continuationSeparator" w:id="0">
    <w:p w14:paraId="3F8AACFB" w14:textId="77777777" w:rsidR="00E87EDB" w:rsidRDefault="00E87EDB" w:rsidP="00B7355C">
      <w:r>
        <w:continuationSeparator/>
      </w:r>
    </w:p>
  </w:footnote>
  <w:footnote w:type="continuationNotice" w:id="1">
    <w:p w14:paraId="135A19D0" w14:textId="77777777" w:rsidR="00E87EDB" w:rsidRDefault="00E87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760"/>
    </w:tblGrid>
    <w:tr w:rsidR="00262BA1" w14:paraId="15DE3486" w14:textId="77777777">
      <w:tc>
        <w:tcPr>
          <w:tcW w:w="4320" w:type="dxa"/>
          <w:tcBorders>
            <w:top w:val="single" w:sz="4" w:space="0" w:color="auto"/>
            <w:left w:val="single" w:sz="4" w:space="0" w:color="auto"/>
            <w:bottom w:val="single" w:sz="4" w:space="0" w:color="auto"/>
            <w:right w:val="single" w:sz="4" w:space="0" w:color="auto"/>
          </w:tcBorders>
        </w:tcPr>
        <w:p w14:paraId="15DE3484" w14:textId="57C59177" w:rsidR="00262BA1" w:rsidRDefault="00262BA1" w:rsidP="009D4BF6">
          <w:pPr>
            <w:pStyle w:val="Header"/>
          </w:pPr>
          <w:r>
            <w:t>HECO-7 (</w:t>
          </w:r>
          <w:r w:rsidR="00FA7986">
            <w:t>7</w:t>
          </w:r>
          <w:r>
            <w:t>/</w:t>
          </w:r>
          <w:r w:rsidR="00FA7986">
            <w:t>14</w:t>
          </w:r>
          <w:r>
            <w:t>/2021)</w:t>
          </w:r>
        </w:p>
      </w:tc>
      <w:tc>
        <w:tcPr>
          <w:tcW w:w="5760" w:type="dxa"/>
          <w:tcBorders>
            <w:top w:val="single" w:sz="4" w:space="0" w:color="auto"/>
            <w:left w:val="single" w:sz="4" w:space="0" w:color="auto"/>
            <w:bottom w:val="single" w:sz="4" w:space="0" w:color="auto"/>
            <w:right w:val="single" w:sz="4" w:space="0" w:color="auto"/>
          </w:tcBorders>
        </w:tcPr>
        <w:p w14:paraId="15DE3485" w14:textId="58CDEF1F" w:rsidR="00262BA1" w:rsidRDefault="00262BA1">
          <w:pPr>
            <w:pStyle w:val="Head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p>
      </w:tc>
    </w:tr>
  </w:tbl>
  <w:p w14:paraId="15DE3487" w14:textId="77777777" w:rsidR="00262BA1" w:rsidRDefault="00262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760"/>
    </w:tblGrid>
    <w:tr w:rsidR="00262BA1" w14:paraId="15DE348C" w14:textId="77777777">
      <w:tc>
        <w:tcPr>
          <w:tcW w:w="4320" w:type="dxa"/>
          <w:tcBorders>
            <w:top w:val="single" w:sz="4" w:space="0" w:color="auto"/>
            <w:left w:val="single" w:sz="4" w:space="0" w:color="auto"/>
            <w:bottom w:val="single" w:sz="4" w:space="0" w:color="auto"/>
            <w:right w:val="single" w:sz="4" w:space="0" w:color="auto"/>
          </w:tcBorders>
        </w:tcPr>
        <w:p w14:paraId="15DE348A" w14:textId="77777777" w:rsidR="00262BA1" w:rsidRDefault="00262BA1" w:rsidP="00165705">
          <w:pPr>
            <w:pStyle w:val="Header"/>
          </w:pPr>
          <w:r>
            <w:t>HECO-7 (12/16/08)</w:t>
          </w:r>
        </w:p>
      </w:tc>
      <w:tc>
        <w:tcPr>
          <w:tcW w:w="5760" w:type="dxa"/>
          <w:tcBorders>
            <w:top w:val="single" w:sz="4" w:space="0" w:color="auto"/>
            <w:left w:val="single" w:sz="4" w:space="0" w:color="auto"/>
            <w:bottom w:val="single" w:sz="4" w:space="0" w:color="auto"/>
            <w:right w:val="single" w:sz="4" w:space="0" w:color="auto"/>
          </w:tcBorders>
        </w:tcPr>
        <w:p w14:paraId="15DE348B" w14:textId="77777777" w:rsidR="00262BA1" w:rsidRDefault="00262BA1">
          <w:pPr>
            <w:pStyle w:val="Head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p>
      </w:tc>
    </w:tr>
  </w:tbl>
  <w:p w14:paraId="15DE348D" w14:textId="77777777" w:rsidR="00262BA1" w:rsidRDefault="00262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1059"/>
    <w:multiLevelType w:val="hybridMultilevel"/>
    <w:tmpl w:val="43C06C3E"/>
    <w:lvl w:ilvl="0" w:tplc="49F49C8C">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126B6"/>
    <w:multiLevelType w:val="hybridMultilevel"/>
    <w:tmpl w:val="8CE810DC"/>
    <w:lvl w:ilvl="0" w:tplc="08B684A0">
      <w:start w:val="23"/>
      <w:numFmt w:val="decimal"/>
      <w:lvlText w:val="%1."/>
      <w:lvlJc w:val="left"/>
      <w:pPr>
        <w:ind w:left="839" w:hanging="720"/>
      </w:pPr>
      <w:rPr>
        <w:rFonts w:ascii="Times New Roman" w:eastAsia="Times New Roman" w:hAnsi="Times New Roman" w:cs="Times New Roman" w:hint="default"/>
        <w:b/>
        <w:bCs/>
        <w:w w:val="100"/>
        <w:sz w:val="20"/>
        <w:szCs w:val="20"/>
        <w:lang w:val="en-US" w:eastAsia="en-US" w:bidi="en-US"/>
      </w:rPr>
    </w:lvl>
    <w:lvl w:ilvl="1" w:tplc="6ECE74EC">
      <w:start w:val="15"/>
      <w:numFmt w:val="lowerLetter"/>
      <w:lvlText w:val="%2."/>
      <w:lvlJc w:val="left"/>
      <w:pPr>
        <w:ind w:left="1559" w:hanging="720"/>
      </w:pPr>
      <w:rPr>
        <w:rFonts w:ascii="Times New Roman" w:eastAsia="Times New Roman" w:hAnsi="Times New Roman" w:cs="Times New Roman" w:hint="default"/>
        <w:w w:val="100"/>
        <w:sz w:val="20"/>
        <w:szCs w:val="20"/>
        <w:lang w:val="en-US" w:eastAsia="en-US" w:bidi="en-US"/>
      </w:rPr>
    </w:lvl>
    <w:lvl w:ilvl="2" w:tplc="FB220D06">
      <w:numFmt w:val="bullet"/>
      <w:lvlText w:val="•"/>
      <w:lvlJc w:val="left"/>
      <w:pPr>
        <w:ind w:left="2462" w:hanging="720"/>
      </w:pPr>
      <w:rPr>
        <w:rFonts w:hint="default"/>
        <w:lang w:val="en-US" w:eastAsia="en-US" w:bidi="en-US"/>
      </w:rPr>
    </w:lvl>
    <w:lvl w:ilvl="3" w:tplc="F4B0B9CC">
      <w:numFmt w:val="bullet"/>
      <w:lvlText w:val="•"/>
      <w:lvlJc w:val="left"/>
      <w:pPr>
        <w:ind w:left="3364" w:hanging="720"/>
      </w:pPr>
      <w:rPr>
        <w:rFonts w:hint="default"/>
        <w:lang w:val="en-US" w:eastAsia="en-US" w:bidi="en-US"/>
      </w:rPr>
    </w:lvl>
    <w:lvl w:ilvl="4" w:tplc="35CE6A2E">
      <w:numFmt w:val="bullet"/>
      <w:lvlText w:val="•"/>
      <w:lvlJc w:val="left"/>
      <w:pPr>
        <w:ind w:left="4266" w:hanging="720"/>
      </w:pPr>
      <w:rPr>
        <w:rFonts w:hint="default"/>
        <w:lang w:val="en-US" w:eastAsia="en-US" w:bidi="en-US"/>
      </w:rPr>
    </w:lvl>
    <w:lvl w:ilvl="5" w:tplc="ED28B73C">
      <w:numFmt w:val="bullet"/>
      <w:lvlText w:val="•"/>
      <w:lvlJc w:val="left"/>
      <w:pPr>
        <w:ind w:left="5168" w:hanging="720"/>
      </w:pPr>
      <w:rPr>
        <w:rFonts w:hint="default"/>
        <w:lang w:val="en-US" w:eastAsia="en-US" w:bidi="en-US"/>
      </w:rPr>
    </w:lvl>
    <w:lvl w:ilvl="6" w:tplc="F036DCD4">
      <w:numFmt w:val="bullet"/>
      <w:lvlText w:val="•"/>
      <w:lvlJc w:val="left"/>
      <w:pPr>
        <w:ind w:left="6071" w:hanging="720"/>
      </w:pPr>
      <w:rPr>
        <w:rFonts w:hint="default"/>
        <w:lang w:val="en-US" w:eastAsia="en-US" w:bidi="en-US"/>
      </w:rPr>
    </w:lvl>
    <w:lvl w:ilvl="7" w:tplc="65E2F4BE">
      <w:numFmt w:val="bullet"/>
      <w:lvlText w:val="•"/>
      <w:lvlJc w:val="left"/>
      <w:pPr>
        <w:ind w:left="6973" w:hanging="720"/>
      </w:pPr>
      <w:rPr>
        <w:rFonts w:hint="default"/>
        <w:lang w:val="en-US" w:eastAsia="en-US" w:bidi="en-US"/>
      </w:rPr>
    </w:lvl>
    <w:lvl w:ilvl="8" w:tplc="C98A70D4">
      <w:numFmt w:val="bullet"/>
      <w:lvlText w:val="•"/>
      <w:lvlJc w:val="left"/>
      <w:pPr>
        <w:ind w:left="7875" w:hanging="720"/>
      </w:pPr>
      <w:rPr>
        <w:rFonts w:hint="default"/>
        <w:lang w:val="en-US" w:eastAsia="en-US" w:bidi="en-US"/>
      </w:rPr>
    </w:lvl>
  </w:abstractNum>
  <w:abstractNum w:abstractNumId="2" w15:restartNumberingAfterBreak="0">
    <w:nsid w:val="12016AB5"/>
    <w:multiLevelType w:val="hybridMultilevel"/>
    <w:tmpl w:val="8DA6A560"/>
    <w:lvl w:ilvl="0" w:tplc="1CFA2B7C">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92576"/>
    <w:multiLevelType w:val="hybridMultilevel"/>
    <w:tmpl w:val="A222A12A"/>
    <w:lvl w:ilvl="0" w:tplc="4246F1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FA4C22"/>
    <w:multiLevelType w:val="hybridMultilevel"/>
    <w:tmpl w:val="E446DBB8"/>
    <w:lvl w:ilvl="0" w:tplc="1CFA2B7C">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C2388"/>
    <w:multiLevelType w:val="hybridMultilevel"/>
    <w:tmpl w:val="E77ADE46"/>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42C15"/>
    <w:multiLevelType w:val="hybridMultilevel"/>
    <w:tmpl w:val="1E8AF48C"/>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25EE1"/>
    <w:multiLevelType w:val="hybridMultilevel"/>
    <w:tmpl w:val="6EEE3F10"/>
    <w:lvl w:ilvl="0" w:tplc="D5DCD5EE">
      <w:start w:val="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8A3E90"/>
    <w:multiLevelType w:val="hybridMultilevel"/>
    <w:tmpl w:val="9CB666F8"/>
    <w:lvl w:ilvl="0" w:tplc="B0CC2988">
      <w:start w:val="19"/>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51F3D"/>
    <w:multiLevelType w:val="hybridMultilevel"/>
    <w:tmpl w:val="60C4D696"/>
    <w:lvl w:ilvl="0" w:tplc="FE2A2C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1643D0"/>
    <w:multiLevelType w:val="hybridMultilevel"/>
    <w:tmpl w:val="A080B53E"/>
    <w:lvl w:ilvl="0" w:tplc="9D041C74">
      <w:start w:val="1"/>
      <w:numFmt w:val="decimal"/>
      <w:lvlText w:val="%1."/>
      <w:lvlJc w:val="left"/>
      <w:pPr>
        <w:ind w:left="839" w:hanging="720"/>
      </w:pPr>
      <w:rPr>
        <w:rFonts w:ascii="Times New Roman" w:eastAsia="Times New Roman" w:hAnsi="Times New Roman" w:cs="Times New Roman" w:hint="default"/>
        <w:b/>
        <w:bCs/>
        <w:w w:val="100"/>
        <w:sz w:val="20"/>
        <w:szCs w:val="20"/>
        <w:lang w:val="en-US" w:eastAsia="en-US" w:bidi="en-US"/>
      </w:rPr>
    </w:lvl>
    <w:lvl w:ilvl="1" w:tplc="08B0A9FA">
      <w:start w:val="1"/>
      <w:numFmt w:val="lowerLetter"/>
      <w:lvlText w:val="%2."/>
      <w:lvlJc w:val="left"/>
      <w:pPr>
        <w:ind w:left="1557" w:hanging="721"/>
      </w:pPr>
      <w:rPr>
        <w:rFonts w:ascii="Times New Roman" w:eastAsia="Times New Roman" w:hAnsi="Times New Roman" w:cs="Times New Roman" w:hint="default"/>
        <w:spacing w:val="-3"/>
        <w:w w:val="100"/>
        <w:sz w:val="20"/>
        <w:szCs w:val="20"/>
        <w:lang w:val="en-US" w:eastAsia="en-US" w:bidi="en-US"/>
      </w:rPr>
    </w:lvl>
    <w:lvl w:ilvl="2" w:tplc="7F94D55E">
      <w:start w:val="1"/>
      <w:numFmt w:val="decimal"/>
      <w:lvlText w:val="%3."/>
      <w:lvlJc w:val="left"/>
      <w:pPr>
        <w:ind w:left="2277" w:hanging="720"/>
      </w:pPr>
      <w:rPr>
        <w:rFonts w:ascii="Times New Roman" w:eastAsia="Times New Roman" w:hAnsi="Times New Roman" w:cs="Times New Roman" w:hint="default"/>
        <w:w w:val="100"/>
        <w:sz w:val="20"/>
        <w:szCs w:val="20"/>
        <w:lang w:val="en-US" w:eastAsia="en-US" w:bidi="en-US"/>
      </w:rPr>
    </w:lvl>
    <w:lvl w:ilvl="3" w:tplc="358C8E68">
      <w:numFmt w:val="bullet"/>
      <w:lvlText w:val="•"/>
      <w:lvlJc w:val="left"/>
      <w:pPr>
        <w:ind w:left="3205" w:hanging="720"/>
      </w:pPr>
      <w:rPr>
        <w:rFonts w:hint="default"/>
        <w:lang w:val="en-US" w:eastAsia="en-US" w:bidi="en-US"/>
      </w:rPr>
    </w:lvl>
    <w:lvl w:ilvl="4" w:tplc="AF42F1FC">
      <w:numFmt w:val="bullet"/>
      <w:lvlText w:val="•"/>
      <w:lvlJc w:val="left"/>
      <w:pPr>
        <w:ind w:left="4130" w:hanging="720"/>
      </w:pPr>
      <w:rPr>
        <w:rFonts w:hint="default"/>
        <w:lang w:val="en-US" w:eastAsia="en-US" w:bidi="en-US"/>
      </w:rPr>
    </w:lvl>
    <w:lvl w:ilvl="5" w:tplc="EAC4F3E4">
      <w:numFmt w:val="bullet"/>
      <w:lvlText w:val="•"/>
      <w:lvlJc w:val="left"/>
      <w:pPr>
        <w:ind w:left="5055" w:hanging="720"/>
      </w:pPr>
      <w:rPr>
        <w:rFonts w:hint="default"/>
        <w:lang w:val="en-US" w:eastAsia="en-US" w:bidi="en-US"/>
      </w:rPr>
    </w:lvl>
    <w:lvl w:ilvl="6" w:tplc="002E4968">
      <w:numFmt w:val="bullet"/>
      <w:lvlText w:val="•"/>
      <w:lvlJc w:val="left"/>
      <w:pPr>
        <w:ind w:left="5980" w:hanging="720"/>
      </w:pPr>
      <w:rPr>
        <w:rFonts w:hint="default"/>
        <w:lang w:val="en-US" w:eastAsia="en-US" w:bidi="en-US"/>
      </w:rPr>
    </w:lvl>
    <w:lvl w:ilvl="7" w:tplc="9B708EF6">
      <w:numFmt w:val="bullet"/>
      <w:lvlText w:val="•"/>
      <w:lvlJc w:val="left"/>
      <w:pPr>
        <w:ind w:left="6905" w:hanging="720"/>
      </w:pPr>
      <w:rPr>
        <w:rFonts w:hint="default"/>
        <w:lang w:val="en-US" w:eastAsia="en-US" w:bidi="en-US"/>
      </w:rPr>
    </w:lvl>
    <w:lvl w:ilvl="8" w:tplc="15000C1C">
      <w:numFmt w:val="bullet"/>
      <w:lvlText w:val="•"/>
      <w:lvlJc w:val="left"/>
      <w:pPr>
        <w:ind w:left="7830" w:hanging="720"/>
      </w:pPr>
      <w:rPr>
        <w:rFonts w:hint="default"/>
        <w:lang w:val="en-US" w:eastAsia="en-US" w:bidi="en-US"/>
      </w:rPr>
    </w:lvl>
  </w:abstractNum>
  <w:abstractNum w:abstractNumId="11" w15:restartNumberingAfterBreak="0">
    <w:nsid w:val="657D3059"/>
    <w:multiLevelType w:val="hybridMultilevel"/>
    <w:tmpl w:val="05E6B59A"/>
    <w:lvl w:ilvl="0" w:tplc="4A1692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EBA2B45"/>
    <w:multiLevelType w:val="hybridMultilevel"/>
    <w:tmpl w:val="83E45D64"/>
    <w:lvl w:ilvl="0" w:tplc="3FA04920">
      <w:start w:val="1"/>
      <w:numFmt w:val="decimal"/>
      <w:lvlText w:val="%1."/>
      <w:lvlJc w:val="left"/>
      <w:pPr>
        <w:ind w:left="839" w:hanging="720"/>
      </w:pPr>
      <w:rPr>
        <w:rFonts w:ascii="Times New Roman" w:eastAsia="Times New Roman" w:hAnsi="Times New Roman" w:cs="Times New Roman" w:hint="default"/>
        <w:b/>
        <w:bCs/>
        <w:spacing w:val="0"/>
        <w:w w:val="99"/>
        <w:sz w:val="20"/>
        <w:szCs w:val="20"/>
      </w:rPr>
    </w:lvl>
    <w:lvl w:ilvl="1" w:tplc="A844C28C">
      <w:start w:val="1"/>
      <w:numFmt w:val="lowerLetter"/>
      <w:lvlText w:val="(%2)"/>
      <w:lvlJc w:val="left"/>
      <w:pPr>
        <w:ind w:left="1560" w:hanging="720"/>
      </w:pPr>
      <w:rPr>
        <w:rFonts w:ascii="Times New Roman" w:eastAsia="Times New Roman" w:hAnsi="Times New Roman" w:cs="Times New Roman" w:hint="default"/>
        <w:w w:val="99"/>
        <w:sz w:val="20"/>
        <w:szCs w:val="20"/>
      </w:rPr>
    </w:lvl>
    <w:lvl w:ilvl="2" w:tplc="FA0E9564">
      <w:start w:val="1"/>
      <w:numFmt w:val="decimal"/>
      <w:lvlText w:val="(%3)"/>
      <w:lvlJc w:val="left"/>
      <w:pPr>
        <w:ind w:left="2279" w:hanging="721"/>
      </w:pPr>
      <w:rPr>
        <w:rFonts w:ascii="Times New Roman" w:eastAsia="Times New Roman" w:hAnsi="Times New Roman" w:cs="Times New Roman" w:hint="default"/>
        <w:w w:val="99"/>
        <w:sz w:val="20"/>
        <w:szCs w:val="20"/>
      </w:rPr>
    </w:lvl>
    <w:lvl w:ilvl="3" w:tplc="8EAAA1FC">
      <w:start w:val="1"/>
      <w:numFmt w:val="lowerLetter"/>
      <w:lvlText w:val="(%4)"/>
      <w:lvlJc w:val="left"/>
      <w:pPr>
        <w:ind w:left="3000" w:hanging="720"/>
      </w:pPr>
      <w:rPr>
        <w:rFonts w:ascii="Times New Roman" w:eastAsia="Times New Roman" w:hAnsi="Times New Roman" w:cs="Times New Roman" w:hint="default"/>
        <w:w w:val="99"/>
        <w:sz w:val="20"/>
        <w:szCs w:val="20"/>
      </w:rPr>
    </w:lvl>
    <w:lvl w:ilvl="4" w:tplc="ED16F24A">
      <w:numFmt w:val="bullet"/>
      <w:lvlText w:val="•"/>
      <w:lvlJc w:val="left"/>
      <w:pPr>
        <w:ind w:left="2280" w:hanging="720"/>
      </w:pPr>
      <w:rPr>
        <w:rFonts w:hint="default"/>
      </w:rPr>
    </w:lvl>
    <w:lvl w:ilvl="5" w:tplc="C20271F2">
      <w:numFmt w:val="bullet"/>
      <w:lvlText w:val="•"/>
      <w:lvlJc w:val="left"/>
      <w:pPr>
        <w:ind w:left="3000" w:hanging="720"/>
      </w:pPr>
      <w:rPr>
        <w:rFonts w:hint="default"/>
      </w:rPr>
    </w:lvl>
    <w:lvl w:ilvl="6" w:tplc="CB6ECB6E">
      <w:numFmt w:val="bullet"/>
      <w:lvlText w:val="•"/>
      <w:lvlJc w:val="left"/>
      <w:pPr>
        <w:ind w:left="4340" w:hanging="720"/>
      </w:pPr>
      <w:rPr>
        <w:rFonts w:hint="default"/>
      </w:rPr>
    </w:lvl>
    <w:lvl w:ilvl="7" w:tplc="CA5A75F2">
      <w:numFmt w:val="bullet"/>
      <w:lvlText w:val="•"/>
      <w:lvlJc w:val="left"/>
      <w:pPr>
        <w:ind w:left="5680" w:hanging="720"/>
      </w:pPr>
      <w:rPr>
        <w:rFonts w:hint="default"/>
      </w:rPr>
    </w:lvl>
    <w:lvl w:ilvl="8" w:tplc="4036A512">
      <w:numFmt w:val="bullet"/>
      <w:lvlText w:val="•"/>
      <w:lvlJc w:val="left"/>
      <w:pPr>
        <w:ind w:left="7020" w:hanging="720"/>
      </w:pPr>
      <w:rPr>
        <w:rFonts w:hint="default"/>
      </w:rPr>
    </w:lvl>
  </w:abstractNum>
  <w:abstractNum w:abstractNumId="13" w15:restartNumberingAfterBreak="0">
    <w:nsid w:val="77C46059"/>
    <w:multiLevelType w:val="hybridMultilevel"/>
    <w:tmpl w:val="1FF8F8D2"/>
    <w:lvl w:ilvl="0" w:tplc="570CEFEE">
      <w:start w:val="1"/>
      <w:numFmt w:val="decimal"/>
      <w:lvlText w:val="%1."/>
      <w:lvlJc w:val="left"/>
      <w:pPr>
        <w:ind w:left="2279" w:hanging="720"/>
      </w:pPr>
      <w:rPr>
        <w:rFonts w:ascii="Times New Roman" w:eastAsia="Times New Roman" w:hAnsi="Times New Roman" w:cs="Times New Roman" w:hint="default"/>
        <w:w w:val="100"/>
        <w:sz w:val="20"/>
        <w:szCs w:val="20"/>
        <w:lang w:val="en-US" w:eastAsia="en-US" w:bidi="en-US"/>
      </w:rPr>
    </w:lvl>
    <w:lvl w:ilvl="1" w:tplc="FEA23B34">
      <w:numFmt w:val="bullet"/>
      <w:lvlText w:val="•"/>
      <w:lvlJc w:val="left"/>
      <w:pPr>
        <w:ind w:left="3020" w:hanging="720"/>
      </w:pPr>
      <w:rPr>
        <w:rFonts w:hint="default"/>
        <w:lang w:val="en-US" w:eastAsia="en-US" w:bidi="en-US"/>
      </w:rPr>
    </w:lvl>
    <w:lvl w:ilvl="2" w:tplc="A5368374">
      <w:numFmt w:val="bullet"/>
      <w:lvlText w:val="•"/>
      <w:lvlJc w:val="left"/>
      <w:pPr>
        <w:ind w:left="3760" w:hanging="720"/>
      </w:pPr>
      <w:rPr>
        <w:rFonts w:hint="default"/>
        <w:lang w:val="en-US" w:eastAsia="en-US" w:bidi="en-US"/>
      </w:rPr>
    </w:lvl>
    <w:lvl w:ilvl="3" w:tplc="829861F8">
      <w:numFmt w:val="bullet"/>
      <w:lvlText w:val="•"/>
      <w:lvlJc w:val="left"/>
      <w:pPr>
        <w:ind w:left="4500" w:hanging="720"/>
      </w:pPr>
      <w:rPr>
        <w:rFonts w:hint="default"/>
        <w:lang w:val="en-US" w:eastAsia="en-US" w:bidi="en-US"/>
      </w:rPr>
    </w:lvl>
    <w:lvl w:ilvl="4" w:tplc="FDCE52CA">
      <w:numFmt w:val="bullet"/>
      <w:lvlText w:val="•"/>
      <w:lvlJc w:val="left"/>
      <w:pPr>
        <w:ind w:left="5240" w:hanging="720"/>
      </w:pPr>
      <w:rPr>
        <w:rFonts w:hint="default"/>
        <w:lang w:val="en-US" w:eastAsia="en-US" w:bidi="en-US"/>
      </w:rPr>
    </w:lvl>
    <w:lvl w:ilvl="5" w:tplc="95B85538">
      <w:numFmt w:val="bullet"/>
      <w:lvlText w:val="•"/>
      <w:lvlJc w:val="left"/>
      <w:pPr>
        <w:ind w:left="5980" w:hanging="720"/>
      </w:pPr>
      <w:rPr>
        <w:rFonts w:hint="default"/>
        <w:lang w:val="en-US" w:eastAsia="en-US" w:bidi="en-US"/>
      </w:rPr>
    </w:lvl>
    <w:lvl w:ilvl="6" w:tplc="B346FAFC">
      <w:numFmt w:val="bullet"/>
      <w:lvlText w:val="•"/>
      <w:lvlJc w:val="left"/>
      <w:pPr>
        <w:ind w:left="6720" w:hanging="720"/>
      </w:pPr>
      <w:rPr>
        <w:rFonts w:hint="default"/>
        <w:lang w:val="en-US" w:eastAsia="en-US" w:bidi="en-US"/>
      </w:rPr>
    </w:lvl>
    <w:lvl w:ilvl="7" w:tplc="3AEA8144">
      <w:numFmt w:val="bullet"/>
      <w:lvlText w:val="•"/>
      <w:lvlJc w:val="left"/>
      <w:pPr>
        <w:ind w:left="7460" w:hanging="720"/>
      </w:pPr>
      <w:rPr>
        <w:rFonts w:hint="default"/>
        <w:lang w:val="en-US" w:eastAsia="en-US" w:bidi="en-US"/>
      </w:rPr>
    </w:lvl>
    <w:lvl w:ilvl="8" w:tplc="97004114">
      <w:numFmt w:val="bullet"/>
      <w:lvlText w:val="•"/>
      <w:lvlJc w:val="left"/>
      <w:pPr>
        <w:ind w:left="8200" w:hanging="720"/>
      </w:pPr>
      <w:rPr>
        <w:rFonts w:hint="default"/>
        <w:lang w:val="en-US" w:eastAsia="en-US" w:bidi="en-US"/>
      </w:rPr>
    </w:lvl>
  </w:abstractNum>
  <w:num w:numId="1">
    <w:abstractNumId w:val="4"/>
  </w:num>
  <w:num w:numId="2">
    <w:abstractNumId w:val="9"/>
  </w:num>
  <w:num w:numId="3">
    <w:abstractNumId w:val="11"/>
  </w:num>
  <w:num w:numId="4">
    <w:abstractNumId w:val="3"/>
  </w:num>
  <w:num w:numId="5">
    <w:abstractNumId w:val="2"/>
  </w:num>
  <w:num w:numId="6">
    <w:abstractNumId w:val="0"/>
  </w:num>
  <w:num w:numId="7">
    <w:abstractNumId w:val="7"/>
  </w:num>
  <w:num w:numId="8">
    <w:abstractNumId w:val="13"/>
  </w:num>
  <w:num w:numId="9">
    <w:abstractNumId w:val="12"/>
  </w:num>
  <w:num w:numId="10">
    <w:abstractNumId w:val="8"/>
  </w:num>
  <w:num w:numId="11">
    <w:abstractNumId w:val="10"/>
  </w:num>
  <w:num w:numId="12">
    <w:abstractNumId w:val="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3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36C"/>
    <w:rsid w:val="00006219"/>
    <w:rsid w:val="00013373"/>
    <w:rsid w:val="00015E72"/>
    <w:rsid w:val="00016EE3"/>
    <w:rsid w:val="0001778B"/>
    <w:rsid w:val="00024220"/>
    <w:rsid w:val="00031ABE"/>
    <w:rsid w:val="000366CE"/>
    <w:rsid w:val="000407A8"/>
    <w:rsid w:val="0004369C"/>
    <w:rsid w:val="00044D46"/>
    <w:rsid w:val="00047D51"/>
    <w:rsid w:val="00054403"/>
    <w:rsid w:val="0005645F"/>
    <w:rsid w:val="00062081"/>
    <w:rsid w:val="000623B8"/>
    <w:rsid w:val="00070EF7"/>
    <w:rsid w:val="00073933"/>
    <w:rsid w:val="0007398A"/>
    <w:rsid w:val="000758A2"/>
    <w:rsid w:val="00082401"/>
    <w:rsid w:val="00082A81"/>
    <w:rsid w:val="00090561"/>
    <w:rsid w:val="000924FB"/>
    <w:rsid w:val="00094431"/>
    <w:rsid w:val="00094BB5"/>
    <w:rsid w:val="000958E5"/>
    <w:rsid w:val="000A1518"/>
    <w:rsid w:val="000A40EF"/>
    <w:rsid w:val="000A54D0"/>
    <w:rsid w:val="000B0ECC"/>
    <w:rsid w:val="000B395C"/>
    <w:rsid w:val="000B6171"/>
    <w:rsid w:val="000D0126"/>
    <w:rsid w:val="000D2FE8"/>
    <w:rsid w:val="000E118F"/>
    <w:rsid w:val="000E373F"/>
    <w:rsid w:val="000E3D77"/>
    <w:rsid w:val="000F4B81"/>
    <w:rsid w:val="000F536C"/>
    <w:rsid w:val="0010699B"/>
    <w:rsid w:val="00107072"/>
    <w:rsid w:val="0011095E"/>
    <w:rsid w:val="001116B4"/>
    <w:rsid w:val="00117E00"/>
    <w:rsid w:val="00124C44"/>
    <w:rsid w:val="00137907"/>
    <w:rsid w:val="001427A0"/>
    <w:rsid w:val="00146177"/>
    <w:rsid w:val="00146436"/>
    <w:rsid w:val="00150327"/>
    <w:rsid w:val="00150F93"/>
    <w:rsid w:val="001534FB"/>
    <w:rsid w:val="00156B30"/>
    <w:rsid w:val="00161B8F"/>
    <w:rsid w:val="00161C36"/>
    <w:rsid w:val="00165705"/>
    <w:rsid w:val="00174019"/>
    <w:rsid w:val="001857B2"/>
    <w:rsid w:val="00185A8F"/>
    <w:rsid w:val="00187244"/>
    <w:rsid w:val="00192CD2"/>
    <w:rsid w:val="001A163F"/>
    <w:rsid w:val="001A36C7"/>
    <w:rsid w:val="001A381A"/>
    <w:rsid w:val="001A3C5B"/>
    <w:rsid w:val="001B12BB"/>
    <w:rsid w:val="001B2817"/>
    <w:rsid w:val="001B6AE1"/>
    <w:rsid w:val="001C3A6E"/>
    <w:rsid w:val="001C776F"/>
    <w:rsid w:val="001D424B"/>
    <w:rsid w:val="001D5ED8"/>
    <w:rsid w:val="001D7065"/>
    <w:rsid w:val="001E2A95"/>
    <w:rsid w:val="00203821"/>
    <w:rsid w:val="00212176"/>
    <w:rsid w:val="002124FD"/>
    <w:rsid w:val="00217628"/>
    <w:rsid w:val="002317BB"/>
    <w:rsid w:val="00231CC2"/>
    <w:rsid w:val="00231FE2"/>
    <w:rsid w:val="00242C39"/>
    <w:rsid w:val="00246877"/>
    <w:rsid w:val="0025380E"/>
    <w:rsid w:val="00256511"/>
    <w:rsid w:val="00260CB0"/>
    <w:rsid w:val="00261B24"/>
    <w:rsid w:val="00261E6B"/>
    <w:rsid w:val="00262BA1"/>
    <w:rsid w:val="00276C2A"/>
    <w:rsid w:val="00281AC5"/>
    <w:rsid w:val="002870B9"/>
    <w:rsid w:val="00290726"/>
    <w:rsid w:val="0029080A"/>
    <w:rsid w:val="0029189E"/>
    <w:rsid w:val="0029636C"/>
    <w:rsid w:val="00297E32"/>
    <w:rsid w:val="002A26E3"/>
    <w:rsid w:val="002A2903"/>
    <w:rsid w:val="002B05E7"/>
    <w:rsid w:val="002C1387"/>
    <w:rsid w:val="002C2B4F"/>
    <w:rsid w:val="002C7506"/>
    <w:rsid w:val="002D0824"/>
    <w:rsid w:val="002E009F"/>
    <w:rsid w:val="002E336C"/>
    <w:rsid w:val="002E78D3"/>
    <w:rsid w:val="002F046E"/>
    <w:rsid w:val="002F4BB2"/>
    <w:rsid w:val="002F5B82"/>
    <w:rsid w:val="00303CC1"/>
    <w:rsid w:val="00317F21"/>
    <w:rsid w:val="003203F4"/>
    <w:rsid w:val="00320787"/>
    <w:rsid w:val="0032170C"/>
    <w:rsid w:val="00327F22"/>
    <w:rsid w:val="00331098"/>
    <w:rsid w:val="003315B9"/>
    <w:rsid w:val="003321BA"/>
    <w:rsid w:val="00332DC9"/>
    <w:rsid w:val="00333E6A"/>
    <w:rsid w:val="00344B9C"/>
    <w:rsid w:val="00352E7C"/>
    <w:rsid w:val="003552F8"/>
    <w:rsid w:val="00356FAD"/>
    <w:rsid w:val="00361F41"/>
    <w:rsid w:val="003635DB"/>
    <w:rsid w:val="003667D7"/>
    <w:rsid w:val="00367E6A"/>
    <w:rsid w:val="003739E1"/>
    <w:rsid w:val="00375A43"/>
    <w:rsid w:val="00376CA1"/>
    <w:rsid w:val="003770FB"/>
    <w:rsid w:val="00381373"/>
    <w:rsid w:val="003917F2"/>
    <w:rsid w:val="003932FB"/>
    <w:rsid w:val="003A1418"/>
    <w:rsid w:val="003A7508"/>
    <w:rsid w:val="003B0E24"/>
    <w:rsid w:val="003C27D4"/>
    <w:rsid w:val="003C4A66"/>
    <w:rsid w:val="003C4A7B"/>
    <w:rsid w:val="003D078F"/>
    <w:rsid w:val="003D2194"/>
    <w:rsid w:val="003D4D47"/>
    <w:rsid w:val="003D6117"/>
    <w:rsid w:val="003E0D53"/>
    <w:rsid w:val="003E3D04"/>
    <w:rsid w:val="003E524A"/>
    <w:rsid w:val="003F1A3C"/>
    <w:rsid w:val="004003CC"/>
    <w:rsid w:val="004016EB"/>
    <w:rsid w:val="004032DB"/>
    <w:rsid w:val="00406FD5"/>
    <w:rsid w:val="00413C43"/>
    <w:rsid w:val="004276A6"/>
    <w:rsid w:val="00433CB5"/>
    <w:rsid w:val="00433D63"/>
    <w:rsid w:val="004348F7"/>
    <w:rsid w:val="00434926"/>
    <w:rsid w:val="00436055"/>
    <w:rsid w:val="004405ED"/>
    <w:rsid w:val="00444CFB"/>
    <w:rsid w:val="004477CF"/>
    <w:rsid w:val="004518AC"/>
    <w:rsid w:val="00460B92"/>
    <w:rsid w:val="00464112"/>
    <w:rsid w:val="00464315"/>
    <w:rsid w:val="00464595"/>
    <w:rsid w:val="004651BA"/>
    <w:rsid w:val="00465839"/>
    <w:rsid w:val="004701AE"/>
    <w:rsid w:val="00470DE0"/>
    <w:rsid w:val="00471FD1"/>
    <w:rsid w:val="0047219B"/>
    <w:rsid w:val="00475131"/>
    <w:rsid w:val="0047601D"/>
    <w:rsid w:val="00480A79"/>
    <w:rsid w:val="0048277E"/>
    <w:rsid w:val="00482DA0"/>
    <w:rsid w:val="004A57F5"/>
    <w:rsid w:val="004B415B"/>
    <w:rsid w:val="004B5077"/>
    <w:rsid w:val="004C1489"/>
    <w:rsid w:val="004D0B01"/>
    <w:rsid w:val="004D0BFB"/>
    <w:rsid w:val="004F21D2"/>
    <w:rsid w:val="004F3EB5"/>
    <w:rsid w:val="005012EB"/>
    <w:rsid w:val="00501448"/>
    <w:rsid w:val="00505451"/>
    <w:rsid w:val="00505A4C"/>
    <w:rsid w:val="0050627F"/>
    <w:rsid w:val="00520B52"/>
    <w:rsid w:val="00522D1B"/>
    <w:rsid w:val="00525C69"/>
    <w:rsid w:val="00525DC0"/>
    <w:rsid w:val="005553BB"/>
    <w:rsid w:val="00563690"/>
    <w:rsid w:val="0056538D"/>
    <w:rsid w:val="00570ABE"/>
    <w:rsid w:val="00571EB3"/>
    <w:rsid w:val="00574F5A"/>
    <w:rsid w:val="00575219"/>
    <w:rsid w:val="00577CB1"/>
    <w:rsid w:val="0058476B"/>
    <w:rsid w:val="00586396"/>
    <w:rsid w:val="00587917"/>
    <w:rsid w:val="00590E31"/>
    <w:rsid w:val="0059469C"/>
    <w:rsid w:val="005A5063"/>
    <w:rsid w:val="005A780A"/>
    <w:rsid w:val="005B08C8"/>
    <w:rsid w:val="005B483B"/>
    <w:rsid w:val="005B5EF9"/>
    <w:rsid w:val="005C0A53"/>
    <w:rsid w:val="005C3FE1"/>
    <w:rsid w:val="005C6426"/>
    <w:rsid w:val="005D10DE"/>
    <w:rsid w:val="005D3F6C"/>
    <w:rsid w:val="005D4DB4"/>
    <w:rsid w:val="005E0598"/>
    <w:rsid w:val="005E0A87"/>
    <w:rsid w:val="005E3216"/>
    <w:rsid w:val="005E3ADA"/>
    <w:rsid w:val="005E5BD9"/>
    <w:rsid w:val="005E72CA"/>
    <w:rsid w:val="005F22DC"/>
    <w:rsid w:val="005F2A67"/>
    <w:rsid w:val="005F35D8"/>
    <w:rsid w:val="00602E1B"/>
    <w:rsid w:val="00603159"/>
    <w:rsid w:val="00603A83"/>
    <w:rsid w:val="006104C3"/>
    <w:rsid w:val="00613D9B"/>
    <w:rsid w:val="006141CE"/>
    <w:rsid w:val="00615A7A"/>
    <w:rsid w:val="00623401"/>
    <w:rsid w:val="0062668B"/>
    <w:rsid w:val="006317A8"/>
    <w:rsid w:val="00635C68"/>
    <w:rsid w:val="00642087"/>
    <w:rsid w:val="006421AD"/>
    <w:rsid w:val="00642255"/>
    <w:rsid w:val="00646269"/>
    <w:rsid w:val="006572E0"/>
    <w:rsid w:val="00660121"/>
    <w:rsid w:val="006658FD"/>
    <w:rsid w:val="00673861"/>
    <w:rsid w:val="006749DA"/>
    <w:rsid w:val="0067544C"/>
    <w:rsid w:val="00677A68"/>
    <w:rsid w:val="00695E98"/>
    <w:rsid w:val="00696195"/>
    <w:rsid w:val="006976D8"/>
    <w:rsid w:val="006A0AAF"/>
    <w:rsid w:val="006A0C4A"/>
    <w:rsid w:val="006A29EF"/>
    <w:rsid w:val="006A5133"/>
    <w:rsid w:val="006B5DDA"/>
    <w:rsid w:val="006C2789"/>
    <w:rsid w:val="006C429C"/>
    <w:rsid w:val="006D3624"/>
    <w:rsid w:val="006D3E93"/>
    <w:rsid w:val="006D6012"/>
    <w:rsid w:val="006E30E3"/>
    <w:rsid w:val="006F0332"/>
    <w:rsid w:val="006F6B73"/>
    <w:rsid w:val="006F6F06"/>
    <w:rsid w:val="00702049"/>
    <w:rsid w:val="00710B42"/>
    <w:rsid w:val="007160FF"/>
    <w:rsid w:val="007166EF"/>
    <w:rsid w:val="00717EF5"/>
    <w:rsid w:val="0072117B"/>
    <w:rsid w:val="00741A2C"/>
    <w:rsid w:val="00741BFA"/>
    <w:rsid w:val="0074706B"/>
    <w:rsid w:val="007550A2"/>
    <w:rsid w:val="007602AD"/>
    <w:rsid w:val="00763D4C"/>
    <w:rsid w:val="00766DD9"/>
    <w:rsid w:val="00773140"/>
    <w:rsid w:val="00776311"/>
    <w:rsid w:val="007818EA"/>
    <w:rsid w:val="00781913"/>
    <w:rsid w:val="00782495"/>
    <w:rsid w:val="00782E5B"/>
    <w:rsid w:val="007858F6"/>
    <w:rsid w:val="007860C2"/>
    <w:rsid w:val="00787B15"/>
    <w:rsid w:val="0079475C"/>
    <w:rsid w:val="007B1C05"/>
    <w:rsid w:val="007B68C8"/>
    <w:rsid w:val="007B72F2"/>
    <w:rsid w:val="007C2AEE"/>
    <w:rsid w:val="007C4C8E"/>
    <w:rsid w:val="007D1F91"/>
    <w:rsid w:val="007D3B53"/>
    <w:rsid w:val="007D4B97"/>
    <w:rsid w:val="007D56DB"/>
    <w:rsid w:val="007D765B"/>
    <w:rsid w:val="007E1F1D"/>
    <w:rsid w:val="007E4ADF"/>
    <w:rsid w:val="007E4F89"/>
    <w:rsid w:val="007F299F"/>
    <w:rsid w:val="007F507F"/>
    <w:rsid w:val="0080043F"/>
    <w:rsid w:val="008018A2"/>
    <w:rsid w:val="00802F09"/>
    <w:rsid w:val="00802FFC"/>
    <w:rsid w:val="008210A7"/>
    <w:rsid w:val="0082372F"/>
    <w:rsid w:val="008251C6"/>
    <w:rsid w:val="00826F2E"/>
    <w:rsid w:val="0083450A"/>
    <w:rsid w:val="00836609"/>
    <w:rsid w:val="008368DE"/>
    <w:rsid w:val="00840E89"/>
    <w:rsid w:val="00842569"/>
    <w:rsid w:val="00842EA1"/>
    <w:rsid w:val="0085247E"/>
    <w:rsid w:val="00853256"/>
    <w:rsid w:val="0086142F"/>
    <w:rsid w:val="0088023B"/>
    <w:rsid w:val="00880BF8"/>
    <w:rsid w:val="00887AD2"/>
    <w:rsid w:val="008915C0"/>
    <w:rsid w:val="00892FE8"/>
    <w:rsid w:val="00895FE1"/>
    <w:rsid w:val="008A6F10"/>
    <w:rsid w:val="008B2EE4"/>
    <w:rsid w:val="008B58B4"/>
    <w:rsid w:val="008B6BDD"/>
    <w:rsid w:val="008C1E5D"/>
    <w:rsid w:val="008C38CE"/>
    <w:rsid w:val="008C6A5C"/>
    <w:rsid w:val="008D27A0"/>
    <w:rsid w:val="008D59D3"/>
    <w:rsid w:val="008D6698"/>
    <w:rsid w:val="008D6901"/>
    <w:rsid w:val="008E02AD"/>
    <w:rsid w:val="008E40B8"/>
    <w:rsid w:val="008F62A2"/>
    <w:rsid w:val="009017DB"/>
    <w:rsid w:val="00901802"/>
    <w:rsid w:val="00901D88"/>
    <w:rsid w:val="0090687A"/>
    <w:rsid w:val="0091041E"/>
    <w:rsid w:val="00913358"/>
    <w:rsid w:val="00925EF1"/>
    <w:rsid w:val="00932489"/>
    <w:rsid w:val="0094068A"/>
    <w:rsid w:val="009427E5"/>
    <w:rsid w:val="00945894"/>
    <w:rsid w:val="00950F80"/>
    <w:rsid w:val="009552C3"/>
    <w:rsid w:val="009571A9"/>
    <w:rsid w:val="00965139"/>
    <w:rsid w:val="00966AE2"/>
    <w:rsid w:val="00967301"/>
    <w:rsid w:val="009743DA"/>
    <w:rsid w:val="00974FD7"/>
    <w:rsid w:val="0098288E"/>
    <w:rsid w:val="00985DD6"/>
    <w:rsid w:val="009A444A"/>
    <w:rsid w:val="009A4553"/>
    <w:rsid w:val="009B138F"/>
    <w:rsid w:val="009B24BD"/>
    <w:rsid w:val="009B50FB"/>
    <w:rsid w:val="009C37BF"/>
    <w:rsid w:val="009D1105"/>
    <w:rsid w:val="009D4BF6"/>
    <w:rsid w:val="009D53D8"/>
    <w:rsid w:val="009E41BC"/>
    <w:rsid w:val="009E65CD"/>
    <w:rsid w:val="009E6EE0"/>
    <w:rsid w:val="009E70F2"/>
    <w:rsid w:val="009F04E2"/>
    <w:rsid w:val="00A05696"/>
    <w:rsid w:val="00A06547"/>
    <w:rsid w:val="00A1649F"/>
    <w:rsid w:val="00A2503A"/>
    <w:rsid w:val="00A3133D"/>
    <w:rsid w:val="00A32DEE"/>
    <w:rsid w:val="00A340F3"/>
    <w:rsid w:val="00A345C6"/>
    <w:rsid w:val="00A352C0"/>
    <w:rsid w:val="00A353DE"/>
    <w:rsid w:val="00A376D9"/>
    <w:rsid w:val="00A474FA"/>
    <w:rsid w:val="00A55A47"/>
    <w:rsid w:val="00A566D7"/>
    <w:rsid w:val="00A60E31"/>
    <w:rsid w:val="00A60F49"/>
    <w:rsid w:val="00A645B1"/>
    <w:rsid w:val="00A660E4"/>
    <w:rsid w:val="00A66726"/>
    <w:rsid w:val="00A7539A"/>
    <w:rsid w:val="00A80803"/>
    <w:rsid w:val="00A84F19"/>
    <w:rsid w:val="00A86468"/>
    <w:rsid w:val="00A86B1D"/>
    <w:rsid w:val="00A92297"/>
    <w:rsid w:val="00AA34B6"/>
    <w:rsid w:val="00AA4A57"/>
    <w:rsid w:val="00AA4C84"/>
    <w:rsid w:val="00AB4C45"/>
    <w:rsid w:val="00AC6D21"/>
    <w:rsid w:val="00AD07A8"/>
    <w:rsid w:val="00AD37F5"/>
    <w:rsid w:val="00AD6028"/>
    <w:rsid w:val="00AE3487"/>
    <w:rsid w:val="00AE56DD"/>
    <w:rsid w:val="00AE5F69"/>
    <w:rsid w:val="00AE73A3"/>
    <w:rsid w:val="00AF1D0C"/>
    <w:rsid w:val="00AF267C"/>
    <w:rsid w:val="00AF596A"/>
    <w:rsid w:val="00AF7AB6"/>
    <w:rsid w:val="00B02293"/>
    <w:rsid w:val="00B0719C"/>
    <w:rsid w:val="00B11FE7"/>
    <w:rsid w:val="00B23618"/>
    <w:rsid w:val="00B2518D"/>
    <w:rsid w:val="00B30D83"/>
    <w:rsid w:val="00B324A2"/>
    <w:rsid w:val="00B351EE"/>
    <w:rsid w:val="00B359A5"/>
    <w:rsid w:val="00B35ED7"/>
    <w:rsid w:val="00B37EF3"/>
    <w:rsid w:val="00B42B59"/>
    <w:rsid w:val="00B534E7"/>
    <w:rsid w:val="00B64269"/>
    <w:rsid w:val="00B666ED"/>
    <w:rsid w:val="00B71647"/>
    <w:rsid w:val="00B7355C"/>
    <w:rsid w:val="00B75146"/>
    <w:rsid w:val="00B903B3"/>
    <w:rsid w:val="00B96A4C"/>
    <w:rsid w:val="00BA0A09"/>
    <w:rsid w:val="00BA17DB"/>
    <w:rsid w:val="00BA3D5C"/>
    <w:rsid w:val="00BA5DDC"/>
    <w:rsid w:val="00BB040C"/>
    <w:rsid w:val="00BB1057"/>
    <w:rsid w:val="00BB573F"/>
    <w:rsid w:val="00BC3E45"/>
    <w:rsid w:val="00BC6AAF"/>
    <w:rsid w:val="00BD1F89"/>
    <w:rsid w:val="00BD2226"/>
    <w:rsid w:val="00BD47DF"/>
    <w:rsid w:val="00BD7B69"/>
    <w:rsid w:val="00BE017C"/>
    <w:rsid w:val="00BE4214"/>
    <w:rsid w:val="00BE595E"/>
    <w:rsid w:val="00BE7842"/>
    <w:rsid w:val="00BF27C2"/>
    <w:rsid w:val="00BF2E00"/>
    <w:rsid w:val="00BF3FCC"/>
    <w:rsid w:val="00C029C3"/>
    <w:rsid w:val="00C02F16"/>
    <w:rsid w:val="00C031F2"/>
    <w:rsid w:val="00C11BE0"/>
    <w:rsid w:val="00C13429"/>
    <w:rsid w:val="00C3046E"/>
    <w:rsid w:val="00C358F8"/>
    <w:rsid w:val="00C37521"/>
    <w:rsid w:val="00C47679"/>
    <w:rsid w:val="00C4787C"/>
    <w:rsid w:val="00C513E2"/>
    <w:rsid w:val="00C55673"/>
    <w:rsid w:val="00C57253"/>
    <w:rsid w:val="00C612F1"/>
    <w:rsid w:val="00C61368"/>
    <w:rsid w:val="00C7045C"/>
    <w:rsid w:val="00C7131B"/>
    <w:rsid w:val="00C82F6F"/>
    <w:rsid w:val="00C93542"/>
    <w:rsid w:val="00C952AF"/>
    <w:rsid w:val="00C95351"/>
    <w:rsid w:val="00C96DC3"/>
    <w:rsid w:val="00CA026F"/>
    <w:rsid w:val="00CA1184"/>
    <w:rsid w:val="00CA3E65"/>
    <w:rsid w:val="00CA7576"/>
    <w:rsid w:val="00CA798C"/>
    <w:rsid w:val="00CB4C4D"/>
    <w:rsid w:val="00CB5C5B"/>
    <w:rsid w:val="00CB6AE1"/>
    <w:rsid w:val="00CB6B4A"/>
    <w:rsid w:val="00CD7006"/>
    <w:rsid w:val="00CE4341"/>
    <w:rsid w:val="00CE56D1"/>
    <w:rsid w:val="00CE5ADF"/>
    <w:rsid w:val="00CF6535"/>
    <w:rsid w:val="00D00512"/>
    <w:rsid w:val="00D032FC"/>
    <w:rsid w:val="00D12DC1"/>
    <w:rsid w:val="00D13725"/>
    <w:rsid w:val="00D15596"/>
    <w:rsid w:val="00D2182F"/>
    <w:rsid w:val="00D22188"/>
    <w:rsid w:val="00D223D9"/>
    <w:rsid w:val="00D24808"/>
    <w:rsid w:val="00D252DE"/>
    <w:rsid w:val="00D268BA"/>
    <w:rsid w:val="00D577F4"/>
    <w:rsid w:val="00D600BD"/>
    <w:rsid w:val="00D6441F"/>
    <w:rsid w:val="00D6610E"/>
    <w:rsid w:val="00D7335C"/>
    <w:rsid w:val="00D768F4"/>
    <w:rsid w:val="00D97BB9"/>
    <w:rsid w:val="00DA583B"/>
    <w:rsid w:val="00DA5E2A"/>
    <w:rsid w:val="00DB5DBB"/>
    <w:rsid w:val="00DB76E7"/>
    <w:rsid w:val="00DB7BB6"/>
    <w:rsid w:val="00DC06A7"/>
    <w:rsid w:val="00DC39F7"/>
    <w:rsid w:val="00DC4459"/>
    <w:rsid w:val="00DC6F9A"/>
    <w:rsid w:val="00DC75BF"/>
    <w:rsid w:val="00DC773A"/>
    <w:rsid w:val="00DD15CD"/>
    <w:rsid w:val="00DE1394"/>
    <w:rsid w:val="00DE6BEE"/>
    <w:rsid w:val="00DF2555"/>
    <w:rsid w:val="00DF32DB"/>
    <w:rsid w:val="00E00FF9"/>
    <w:rsid w:val="00E026DD"/>
    <w:rsid w:val="00E06A75"/>
    <w:rsid w:val="00E07BB0"/>
    <w:rsid w:val="00E1736C"/>
    <w:rsid w:val="00E2028E"/>
    <w:rsid w:val="00E2159A"/>
    <w:rsid w:val="00E226EC"/>
    <w:rsid w:val="00E23D60"/>
    <w:rsid w:val="00E263AE"/>
    <w:rsid w:val="00E40431"/>
    <w:rsid w:val="00E45A1B"/>
    <w:rsid w:val="00E50447"/>
    <w:rsid w:val="00E51987"/>
    <w:rsid w:val="00E51B9D"/>
    <w:rsid w:val="00E5630C"/>
    <w:rsid w:val="00E60726"/>
    <w:rsid w:val="00E704E8"/>
    <w:rsid w:val="00E80428"/>
    <w:rsid w:val="00E81FD1"/>
    <w:rsid w:val="00E84997"/>
    <w:rsid w:val="00E87EDB"/>
    <w:rsid w:val="00E9784E"/>
    <w:rsid w:val="00EA0C31"/>
    <w:rsid w:val="00EA1C33"/>
    <w:rsid w:val="00EA3DE2"/>
    <w:rsid w:val="00EA43C4"/>
    <w:rsid w:val="00EA7B92"/>
    <w:rsid w:val="00EA7EC0"/>
    <w:rsid w:val="00EA7F1A"/>
    <w:rsid w:val="00EB0FF0"/>
    <w:rsid w:val="00EB1D1E"/>
    <w:rsid w:val="00EC2D1C"/>
    <w:rsid w:val="00EC4F9A"/>
    <w:rsid w:val="00ED0861"/>
    <w:rsid w:val="00ED1DD0"/>
    <w:rsid w:val="00ED5167"/>
    <w:rsid w:val="00ED6CFB"/>
    <w:rsid w:val="00EE41BC"/>
    <w:rsid w:val="00EF185C"/>
    <w:rsid w:val="00F03B57"/>
    <w:rsid w:val="00F06B56"/>
    <w:rsid w:val="00F13232"/>
    <w:rsid w:val="00F14F9E"/>
    <w:rsid w:val="00F17506"/>
    <w:rsid w:val="00F30E7C"/>
    <w:rsid w:val="00F3432D"/>
    <w:rsid w:val="00F40200"/>
    <w:rsid w:val="00F40288"/>
    <w:rsid w:val="00F453C7"/>
    <w:rsid w:val="00F51711"/>
    <w:rsid w:val="00F66DEB"/>
    <w:rsid w:val="00F7191A"/>
    <w:rsid w:val="00F7631A"/>
    <w:rsid w:val="00F7744C"/>
    <w:rsid w:val="00F8192D"/>
    <w:rsid w:val="00F8202E"/>
    <w:rsid w:val="00F8370C"/>
    <w:rsid w:val="00F858A3"/>
    <w:rsid w:val="00F86FAA"/>
    <w:rsid w:val="00F93988"/>
    <w:rsid w:val="00F94E4A"/>
    <w:rsid w:val="00F95E34"/>
    <w:rsid w:val="00FA26D8"/>
    <w:rsid w:val="00FA7986"/>
    <w:rsid w:val="00FC1E6A"/>
    <w:rsid w:val="00FC3C8A"/>
    <w:rsid w:val="00FC4A1A"/>
    <w:rsid w:val="00FC5AAA"/>
    <w:rsid w:val="00FD3C33"/>
    <w:rsid w:val="00FE6F20"/>
    <w:rsid w:val="00FF1395"/>
    <w:rsid w:val="00FF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E3401"/>
  <w15:docId w15:val="{6D4EC21E-4F16-46B3-85B2-86F014A6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80E"/>
    <w:rPr>
      <w:sz w:val="24"/>
      <w:szCs w:val="24"/>
    </w:rPr>
  </w:style>
  <w:style w:type="paragraph" w:styleId="Heading1">
    <w:name w:val="heading 1"/>
    <w:basedOn w:val="Normal"/>
    <w:link w:val="Heading1Char"/>
    <w:uiPriority w:val="9"/>
    <w:qFormat/>
    <w:rsid w:val="00CA1184"/>
    <w:pPr>
      <w:widowControl w:val="0"/>
      <w:autoSpaceDE w:val="0"/>
      <w:autoSpaceDN w:val="0"/>
      <w:spacing w:before="93"/>
      <w:ind w:left="839" w:hanging="719"/>
      <w:outlineLvl w:val="0"/>
    </w:pPr>
    <w:rPr>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5380E"/>
    <w:pPr>
      <w:framePr w:w="7920" w:h="1980" w:hRule="exact" w:hSpace="180" w:wrap="auto" w:hAnchor="page" w:xAlign="center" w:yAlign="bottom"/>
      <w:ind w:left="2880"/>
    </w:pPr>
    <w:rPr>
      <w:rFonts w:ascii="Arial" w:hAnsi="Arial" w:cs="Arial"/>
      <w:caps/>
    </w:rPr>
  </w:style>
  <w:style w:type="paragraph" w:styleId="EnvelopeReturn">
    <w:name w:val="envelope return"/>
    <w:basedOn w:val="Normal"/>
    <w:rsid w:val="0025380E"/>
    <w:rPr>
      <w:rFonts w:cs="Arial"/>
      <w:sz w:val="20"/>
      <w:szCs w:val="20"/>
    </w:rPr>
  </w:style>
  <w:style w:type="paragraph" w:styleId="z-BottomofForm">
    <w:name w:val="HTML Bottom of Form"/>
    <w:basedOn w:val="Normal"/>
    <w:next w:val="Normal"/>
    <w:hidden/>
    <w:rsid w:val="0025380E"/>
    <w:pPr>
      <w:pBdr>
        <w:top w:val="double" w:sz="2" w:space="0" w:color="000000"/>
      </w:pBdr>
      <w:autoSpaceDE w:val="0"/>
      <w:autoSpaceDN w:val="0"/>
      <w:adjustRightInd w:val="0"/>
      <w:jc w:val="center"/>
    </w:pPr>
    <w:rPr>
      <w:rFonts w:ascii="Arial" w:hAnsi="Arial" w:cs="Arial"/>
      <w:vanish/>
      <w:sz w:val="16"/>
      <w:szCs w:val="16"/>
    </w:rPr>
  </w:style>
  <w:style w:type="paragraph" w:styleId="z-TopofForm">
    <w:name w:val="HTML Top of Form"/>
    <w:basedOn w:val="Normal"/>
    <w:next w:val="Normal"/>
    <w:hidden/>
    <w:rsid w:val="0025380E"/>
    <w:pPr>
      <w:pBdr>
        <w:bottom w:val="double" w:sz="2" w:space="0" w:color="000000"/>
      </w:pBdr>
      <w:autoSpaceDE w:val="0"/>
      <w:autoSpaceDN w:val="0"/>
      <w:adjustRightInd w:val="0"/>
      <w:jc w:val="center"/>
    </w:pPr>
    <w:rPr>
      <w:rFonts w:ascii="Arial" w:hAnsi="Arial" w:cs="Arial"/>
      <w:vanish/>
      <w:sz w:val="16"/>
      <w:szCs w:val="16"/>
    </w:rPr>
  </w:style>
  <w:style w:type="character" w:styleId="Hyperlink">
    <w:name w:val="Hyperlink"/>
    <w:basedOn w:val="DefaultParagraphFont"/>
    <w:rsid w:val="0025380E"/>
    <w:rPr>
      <w:color w:val="0000FF"/>
      <w:u w:val="single"/>
    </w:rPr>
  </w:style>
  <w:style w:type="character" w:styleId="FollowedHyperlink">
    <w:name w:val="FollowedHyperlink"/>
    <w:basedOn w:val="DefaultParagraphFont"/>
    <w:rsid w:val="002E336C"/>
    <w:rPr>
      <w:color w:val="800080"/>
      <w:u w:val="single"/>
    </w:rPr>
  </w:style>
  <w:style w:type="paragraph" w:styleId="ListParagraph">
    <w:name w:val="List Paragraph"/>
    <w:basedOn w:val="Normal"/>
    <w:uiPriority w:val="34"/>
    <w:qFormat/>
    <w:rsid w:val="006976D8"/>
    <w:pPr>
      <w:ind w:left="720"/>
    </w:pPr>
  </w:style>
  <w:style w:type="paragraph" w:styleId="NormalWeb">
    <w:name w:val="Normal (Web)"/>
    <w:basedOn w:val="Normal"/>
    <w:rsid w:val="00F86FAA"/>
    <w:pPr>
      <w:spacing w:before="100" w:beforeAutospacing="1" w:after="100" w:afterAutospacing="1"/>
    </w:pPr>
  </w:style>
  <w:style w:type="paragraph" w:styleId="Header">
    <w:name w:val="header"/>
    <w:basedOn w:val="Normal"/>
    <w:link w:val="HeaderChar"/>
    <w:uiPriority w:val="99"/>
    <w:rsid w:val="00B7355C"/>
    <w:pPr>
      <w:tabs>
        <w:tab w:val="center" w:pos="4680"/>
        <w:tab w:val="right" w:pos="9360"/>
      </w:tabs>
    </w:pPr>
  </w:style>
  <w:style w:type="character" w:customStyle="1" w:styleId="HeaderChar">
    <w:name w:val="Header Char"/>
    <w:basedOn w:val="DefaultParagraphFont"/>
    <w:link w:val="Header"/>
    <w:uiPriority w:val="99"/>
    <w:rsid w:val="00B7355C"/>
    <w:rPr>
      <w:sz w:val="24"/>
      <w:szCs w:val="24"/>
    </w:rPr>
  </w:style>
  <w:style w:type="paragraph" w:styleId="Footer">
    <w:name w:val="footer"/>
    <w:basedOn w:val="Normal"/>
    <w:link w:val="FooterChar"/>
    <w:uiPriority w:val="99"/>
    <w:rsid w:val="00B7355C"/>
    <w:pPr>
      <w:tabs>
        <w:tab w:val="center" w:pos="4680"/>
        <w:tab w:val="right" w:pos="9360"/>
      </w:tabs>
    </w:pPr>
  </w:style>
  <w:style w:type="character" w:customStyle="1" w:styleId="FooterChar">
    <w:name w:val="Footer Char"/>
    <w:basedOn w:val="DefaultParagraphFont"/>
    <w:link w:val="Footer"/>
    <w:uiPriority w:val="99"/>
    <w:rsid w:val="00B7355C"/>
    <w:rPr>
      <w:sz w:val="24"/>
      <w:szCs w:val="24"/>
    </w:rPr>
  </w:style>
  <w:style w:type="paragraph" w:styleId="BalloonText">
    <w:name w:val="Balloon Text"/>
    <w:basedOn w:val="Normal"/>
    <w:link w:val="BalloonTextChar"/>
    <w:rsid w:val="00E704E8"/>
    <w:rPr>
      <w:rFonts w:ascii="Tahoma" w:hAnsi="Tahoma" w:cs="Tahoma"/>
      <w:sz w:val="16"/>
      <w:szCs w:val="16"/>
    </w:rPr>
  </w:style>
  <w:style w:type="character" w:customStyle="1" w:styleId="BalloonTextChar">
    <w:name w:val="Balloon Text Char"/>
    <w:basedOn w:val="DefaultParagraphFont"/>
    <w:link w:val="BalloonText"/>
    <w:rsid w:val="00E704E8"/>
    <w:rPr>
      <w:rFonts w:ascii="Tahoma" w:hAnsi="Tahoma" w:cs="Tahoma"/>
      <w:sz w:val="16"/>
      <w:szCs w:val="16"/>
    </w:rPr>
  </w:style>
  <w:style w:type="paragraph" w:styleId="NoSpacing">
    <w:name w:val="No Spacing"/>
    <w:link w:val="NoSpacingChar"/>
    <w:uiPriority w:val="1"/>
    <w:qFormat/>
    <w:rsid w:val="00E704E8"/>
    <w:rPr>
      <w:rFonts w:ascii="Calibri" w:hAnsi="Calibri"/>
      <w:sz w:val="22"/>
      <w:szCs w:val="22"/>
    </w:rPr>
  </w:style>
  <w:style w:type="character" w:customStyle="1" w:styleId="NoSpacingChar">
    <w:name w:val="No Spacing Char"/>
    <w:basedOn w:val="DefaultParagraphFont"/>
    <w:link w:val="NoSpacing"/>
    <w:uiPriority w:val="1"/>
    <w:rsid w:val="00E704E8"/>
    <w:rPr>
      <w:rFonts w:ascii="Calibri" w:hAnsi="Calibri"/>
      <w:sz w:val="22"/>
      <w:szCs w:val="22"/>
      <w:lang w:val="en-US" w:eastAsia="en-US" w:bidi="ar-SA"/>
    </w:rPr>
  </w:style>
  <w:style w:type="character" w:styleId="PageNumber">
    <w:name w:val="page number"/>
    <w:basedOn w:val="DefaultParagraphFont"/>
    <w:uiPriority w:val="99"/>
    <w:unhideWhenUsed/>
    <w:rsid w:val="00165705"/>
    <w:rPr>
      <w:rFonts w:ascii="Times New Roman" w:hAnsi="Times New Roman" w:cs="Times New Roman" w:hint="default"/>
    </w:rPr>
  </w:style>
  <w:style w:type="paragraph" w:customStyle="1" w:styleId="Default">
    <w:name w:val="Default"/>
    <w:rsid w:val="00D6441F"/>
    <w:pPr>
      <w:widowControl w:val="0"/>
      <w:autoSpaceDE w:val="0"/>
      <w:autoSpaceDN w:val="0"/>
      <w:adjustRightInd w:val="0"/>
    </w:pPr>
    <w:rPr>
      <w:rFonts w:eastAsiaTheme="minorEastAsia"/>
      <w:color w:val="000000"/>
      <w:sz w:val="24"/>
      <w:szCs w:val="24"/>
    </w:rPr>
  </w:style>
  <w:style w:type="character" w:customStyle="1" w:styleId="italic">
    <w:name w:val="italic"/>
    <w:basedOn w:val="DefaultParagraphFont"/>
    <w:rsid w:val="00840E89"/>
  </w:style>
  <w:style w:type="paragraph" w:styleId="BodyText">
    <w:name w:val="Body Text"/>
    <w:basedOn w:val="Normal"/>
    <w:link w:val="BodyTextChar"/>
    <w:uiPriority w:val="1"/>
    <w:qFormat/>
    <w:rsid w:val="00AD07A8"/>
    <w:pPr>
      <w:widowControl w:val="0"/>
      <w:autoSpaceDE w:val="0"/>
      <w:autoSpaceDN w:val="0"/>
    </w:pPr>
    <w:rPr>
      <w:sz w:val="20"/>
      <w:szCs w:val="20"/>
      <w:lang w:bidi="en-US"/>
    </w:rPr>
  </w:style>
  <w:style w:type="character" w:customStyle="1" w:styleId="BodyTextChar">
    <w:name w:val="Body Text Char"/>
    <w:basedOn w:val="DefaultParagraphFont"/>
    <w:link w:val="BodyText"/>
    <w:uiPriority w:val="1"/>
    <w:rsid w:val="00AD07A8"/>
    <w:rPr>
      <w:lang w:bidi="en-US"/>
    </w:rPr>
  </w:style>
  <w:style w:type="character" w:customStyle="1" w:styleId="Heading1Char">
    <w:name w:val="Heading 1 Char"/>
    <w:basedOn w:val="DefaultParagraphFont"/>
    <w:link w:val="Heading1"/>
    <w:uiPriority w:val="9"/>
    <w:rsid w:val="00CA1184"/>
    <w:rPr>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239927">
      <w:bodyDiv w:val="1"/>
      <w:marLeft w:val="0"/>
      <w:marRight w:val="0"/>
      <w:marTop w:val="0"/>
      <w:marBottom w:val="0"/>
      <w:divBdr>
        <w:top w:val="none" w:sz="0" w:space="0" w:color="auto"/>
        <w:left w:val="none" w:sz="0" w:space="0" w:color="auto"/>
        <w:bottom w:val="none" w:sz="0" w:space="0" w:color="auto"/>
        <w:right w:val="none" w:sz="0" w:space="0" w:color="auto"/>
      </w:divBdr>
      <w:divsChild>
        <w:div w:id="1025986747">
          <w:marLeft w:val="0"/>
          <w:marRight w:val="0"/>
          <w:marTop w:val="0"/>
          <w:marBottom w:val="0"/>
          <w:divBdr>
            <w:top w:val="none" w:sz="0" w:space="0" w:color="auto"/>
            <w:left w:val="none" w:sz="0" w:space="0" w:color="auto"/>
            <w:bottom w:val="none" w:sz="0" w:space="0" w:color="auto"/>
            <w:right w:val="none" w:sz="0" w:space="0" w:color="auto"/>
          </w:divBdr>
          <w:divsChild>
            <w:div w:id="155536946">
              <w:marLeft w:val="0"/>
              <w:marRight w:val="0"/>
              <w:marTop w:val="0"/>
              <w:marBottom w:val="0"/>
              <w:divBdr>
                <w:top w:val="none" w:sz="0" w:space="0" w:color="auto"/>
                <w:left w:val="none" w:sz="0" w:space="0" w:color="auto"/>
                <w:bottom w:val="none" w:sz="0" w:space="0" w:color="auto"/>
                <w:right w:val="none" w:sz="0" w:space="0" w:color="auto"/>
              </w:divBdr>
            </w:div>
            <w:div w:id="173080580">
              <w:marLeft w:val="0"/>
              <w:marRight w:val="0"/>
              <w:marTop w:val="0"/>
              <w:marBottom w:val="0"/>
              <w:divBdr>
                <w:top w:val="none" w:sz="0" w:space="0" w:color="auto"/>
                <w:left w:val="none" w:sz="0" w:space="0" w:color="auto"/>
                <w:bottom w:val="none" w:sz="0" w:space="0" w:color="auto"/>
                <w:right w:val="none" w:sz="0" w:space="0" w:color="auto"/>
              </w:divBdr>
            </w:div>
            <w:div w:id="202795059">
              <w:marLeft w:val="0"/>
              <w:marRight w:val="0"/>
              <w:marTop w:val="0"/>
              <w:marBottom w:val="0"/>
              <w:divBdr>
                <w:top w:val="none" w:sz="0" w:space="0" w:color="auto"/>
                <w:left w:val="none" w:sz="0" w:space="0" w:color="auto"/>
                <w:bottom w:val="none" w:sz="0" w:space="0" w:color="auto"/>
                <w:right w:val="none" w:sz="0" w:space="0" w:color="auto"/>
              </w:divBdr>
            </w:div>
            <w:div w:id="249588488">
              <w:marLeft w:val="0"/>
              <w:marRight w:val="0"/>
              <w:marTop w:val="0"/>
              <w:marBottom w:val="0"/>
              <w:divBdr>
                <w:top w:val="none" w:sz="0" w:space="0" w:color="auto"/>
                <w:left w:val="none" w:sz="0" w:space="0" w:color="auto"/>
                <w:bottom w:val="none" w:sz="0" w:space="0" w:color="auto"/>
                <w:right w:val="none" w:sz="0" w:space="0" w:color="auto"/>
              </w:divBdr>
            </w:div>
            <w:div w:id="814029363">
              <w:marLeft w:val="0"/>
              <w:marRight w:val="0"/>
              <w:marTop w:val="0"/>
              <w:marBottom w:val="0"/>
              <w:divBdr>
                <w:top w:val="none" w:sz="0" w:space="0" w:color="auto"/>
                <w:left w:val="none" w:sz="0" w:space="0" w:color="auto"/>
                <w:bottom w:val="none" w:sz="0" w:space="0" w:color="auto"/>
                <w:right w:val="none" w:sz="0" w:space="0" w:color="auto"/>
              </w:divBdr>
            </w:div>
            <w:div w:id="848449919">
              <w:marLeft w:val="0"/>
              <w:marRight w:val="0"/>
              <w:marTop w:val="0"/>
              <w:marBottom w:val="0"/>
              <w:divBdr>
                <w:top w:val="none" w:sz="0" w:space="0" w:color="auto"/>
                <w:left w:val="none" w:sz="0" w:space="0" w:color="auto"/>
                <w:bottom w:val="none" w:sz="0" w:space="0" w:color="auto"/>
                <w:right w:val="none" w:sz="0" w:space="0" w:color="auto"/>
              </w:divBdr>
            </w:div>
            <w:div w:id="892497879">
              <w:marLeft w:val="0"/>
              <w:marRight w:val="0"/>
              <w:marTop w:val="0"/>
              <w:marBottom w:val="0"/>
              <w:divBdr>
                <w:top w:val="none" w:sz="0" w:space="0" w:color="auto"/>
                <w:left w:val="none" w:sz="0" w:space="0" w:color="auto"/>
                <w:bottom w:val="none" w:sz="0" w:space="0" w:color="auto"/>
                <w:right w:val="none" w:sz="0" w:space="0" w:color="auto"/>
              </w:divBdr>
            </w:div>
            <w:div w:id="1102609236">
              <w:marLeft w:val="0"/>
              <w:marRight w:val="0"/>
              <w:marTop w:val="0"/>
              <w:marBottom w:val="0"/>
              <w:divBdr>
                <w:top w:val="none" w:sz="0" w:space="0" w:color="auto"/>
                <w:left w:val="none" w:sz="0" w:space="0" w:color="auto"/>
                <w:bottom w:val="none" w:sz="0" w:space="0" w:color="auto"/>
                <w:right w:val="none" w:sz="0" w:space="0" w:color="auto"/>
              </w:divBdr>
            </w:div>
            <w:div w:id="1110467996">
              <w:marLeft w:val="0"/>
              <w:marRight w:val="0"/>
              <w:marTop w:val="0"/>
              <w:marBottom w:val="0"/>
              <w:divBdr>
                <w:top w:val="none" w:sz="0" w:space="0" w:color="auto"/>
                <w:left w:val="none" w:sz="0" w:space="0" w:color="auto"/>
                <w:bottom w:val="none" w:sz="0" w:space="0" w:color="auto"/>
                <w:right w:val="none" w:sz="0" w:space="0" w:color="auto"/>
              </w:divBdr>
            </w:div>
            <w:div w:id="1381900784">
              <w:marLeft w:val="0"/>
              <w:marRight w:val="0"/>
              <w:marTop w:val="0"/>
              <w:marBottom w:val="0"/>
              <w:divBdr>
                <w:top w:val="none" w:sz="0" w:space="0" w:color="auto"/>
                <w:left w:val="none" w:sz="0" w:space="0" w:color="auto"/>
                <w:bottom w:val="none" w:sz="0" w:space="0" w:color="auto"/>
                <w:right w:val="none" w:sz="0" w:space="0" w:color="auto"/>
              </w:divBdr>
            </w:div>
            <w:div w:id="1900901611">
              <w:marLeft w:val="0"/>
              <w:marRight w:val="0"/>
              <w:marTop w:val="0"/>
              <w:marBottom w:val="0"/>
              <w:divBdr>
                <w:top w:val="none" w:sz="0" w:space="0" w:color="auto"/>
                <w:left w:val="none" w:sz="0" w:space="0" w:color="auto"/>
                <w:bottom w:val="none" w:sz="0" w:space="0" w:color="auto"/>
                <w:right w:val="none" w:sz="0" w:space="0" w:color="auto"/>
              </w:divBdr>
            </w:div>
            <w:div w:id="1946158519">
              <w:marLeft w:val="0"/>
              <w:marRight w:val="0"/>
              <w:marTop w:val="0"/>
              <w:marBottom w:val="0"/>
              <w:divBdr>
                <w:top w:val="none" w:sz="0" w:space="0" w:color="auto"/>
                <w:left w:val="none" w:sz="0" w:space="0" w:color="auto"/>
                <w:bottom w:val="none" w:sz="0" w:space="0" w:color="auto"/>
                <w:right w:val="none" w:sz="0" w:space="0" w:color="auto"/>
              </w:divBdr>
            </w:div>
            <w:div w:id="2120643286">
              <w:marLeft w:val="0"/>
              <w:marRight w:val="0"/>
              <w:marTop w:val="0"/>
              <w:marBottom w:val="0"/>
              <w:divBdr>
                <w:top w:val="none" w:sz="0" w:space="0" w:color="auto"/>
                <w:left w:val="none" w:sz="0" w:space="0" w:color="auto"/>
                <w:bottom w:val="none" w:sz="0" w:space="0" w:color="auto"/>
                <w:right w:val="none" w:sz="0" w:space="0" w:color="auto"/>
              </w:divBdr>
            </w:div>
          </w:divsChild>
        </w:div>
        <w:div w:id="2032417626">
          <w:marLeft w:val="0"/>
          <w:marRight w:val="0"/>
          <w:marTop w:val="0"/>
          <w:marBottom w:val="0"/>
          <w:divBdr>
            <w:top w:val="none" w:sz="0" w:space="0" w:color="auto"/>
            <w:left w:val="none" w:sz="0" w:space="0" w:color="auto"/>
            <w:bottom w:val="none" w:sz="0" w:space="0" w:color="auto"/>
            <w:right w:val="none" w:sz="0" w:space="0" w:color="auto"/>
          </w:divBdr>
          <w:divsChild>
            <w:div w:id="109397466">
              <w:marLeft w:val="0"/>
              <w:marRight w:val="0"/>
              <w:marTop w:val="0"/>
              <w:marBottom w:val="0"/>
              <w:divBdr>
                <w:top w:val="none" w:sz="0" w:space="0" w:color="auto"/>
                <w:left w:val="none" w:sz="0" w:space="0" w:color="auto"/>
                <w:bottom w:val="none" w:sz="0" w:space="0" w:color="auto"/>
                <w:right w:val="none" w:sz="0" w:space="0" w:color="auto"/>
              </w:divBdr>
            </w:div>
            <w:div w:id="127020144">
              <w:marLeft w:val="0"/>
              <w:marRight w:val="0"/>
              <w:marTop w:val="0"/>
              <w:marBottom w:val="0"/>
              <w:divBdr>
                <w:top w:val="none" w:sz="0" w:space="0" w:color="auto"/>
                <w:left w:val="none" w:sz="0" w:space="0" w:color="auto"/>
                <w:bottom w:val="none" w:sz="0" w:space="0" w:color="auto"/>
                <w:right w:val="none" w:sz="0" w:space="0" w:color="auto"/>
              </w:divBdr>
            </w:div>
            <w:div w:id="259721912">
              <w:marLeft w:val="0"/>
              <w:marRight w:val="0"/>
              <w:marTop w:val="0"/>
              <w:marBottom w:val="0"/>
              <w:divBdr>
                <w:top w:val="none" w:sz="0" w:space="0" w:color="auto"/>
                <w:left w:val="none" w:sz="0" w:space="0" w:color="auto"/>
                <w:bottom w:val="none" w:sz="0" w:space="0" w:color="auto"/>
                <w:right w:val="none" w:sz="0" w:space="0" w:color="auto"/>
              </w:divBdr>
            </w:div>
            <w:div w:id="642277410">
              <w:marLeft w:val="0"/>
              <w:marRight w:val="0"/>
              <w:marTop w:val="0"/>
              <w:marBottom w:val="0"/>
              <w:divBdr>
                <w:top w:val="none" w:sz="0" w:space="0" w:color="auto"/>
                <w:left w:val="none" w:sz="0" w:space="0" w:color="auto"/>
                <w:bottom w:val="none" w:sz="0" w:space="0" w:color="auto"/>
                <w:right w:val="none" w:sz="0" w:space="0" w:color="auto"/>
              </w:divBdr>
            </w:div>
            <w:div w:id="715592812">
              <w:marLeft w:val="0"/>
              <w:marRight w:val="0"/>
              <w:marTop w:val="0"/>
              <w:marBottom w:val="0"/>
              <w:divBdr>
                <w:top w:val="none" w:sz="0" w:space="0" w:color="auto"/>
                <w:left w:val="none" w:sz="0" w:space="0" w:color="auto"/>
                <w:bottom w:val="none" w:sz="0" w:space="0" w:color="auto"/>
                <w:right w:val="none" w:sz="0" w:space="0" w:color="auto"/>
              </w:divBdr>
            </w:div>
            <w:div w:id="1119229283">
              <w:marLeft w:val="0"/>
              <w:marRight w:val="0"/>
              <w:marTop w:val="0"/>
              <w:marBottom w:val="0"/>
              <w:divBdr>
                <w:top w:val="none" w:sz="0" w:space="0" w:color="auto"/>
                <w:left w:val="none" w:sz="0" w:space="0" w:color="auto"/>
                <w:bottom w:val="none" w:sz="0" w:space="0" w:color="auto"/>
                <w:right w:val="none" w:sz="0" w:space="0" w:color="auto"/>
              </w:divBdr>
            </w:div>
            <w:div w:id="1231304044">
              <w:marLeft w:val="0"/>
              <w:marRight w:val="0"/>
              <w:marTop w:val="0"/>
              <w:marBottom w:val="0"/>
              <w:divBdr>
                <w:top w:val="none" w:sz="0" w:space="0" w:color="auto"/>
                <w:left w:val="none" w:sz="0" w:space="0" w:color="auto"/>
                <w:bottom w:val="none" w:sz="0" w:space="0" w:color="auto"/>
                <w:right w:val="none" w:sz="0" w:space="0" w:color="auto"/>
              </w:divBdr>
            </w:div>
            <w:div w:id="1249193484">
              <w:marLeft w:val="0"/>
              <w:marRight w:val="0"/>
              <w:marTop w:val="0"/>
              <w:marBottom w:val="0"/>
              <w:divBdr>
                <w:top w:val="none" w:sz="0" w:space="0" w:color="auto"/>
                <w:left w:val="none" w:sz="0" w:space="0" w:color="auto"/>
                <w:bottom w:val="none" w:sz="0" w:space="0" w:color="auto"/>
                <w:right w:val="none" w:sz="0" w:space="0" w:color="auto"/>
              </w:divBdr>
            </w:div>
            <w:div w:id="1280604294">
              <w:marLeft w:val="0"/>
              <w:marRight w:val="0"/>
              <w:marTop w:val="0"/>
              <w:marBottom w:val="0"/>
              <w:divBdr>
                <w:top w:val="none" w:sz="0" w:space="0" w:color="auto"/>
                <w:left w:val="none" w:sz="0" w:space="0" w:color="auto"/>
                <w:bottom w:val="none" w:sz="0" w:space="0" w:color="auto"/>
                <w:right w:val="none" w:sz="0" w:space="0" w:color="auto"/>
              </w:divBdr>
            </w:div>
            <w:div w:id="1300499023">
              <w:marLeft w:val="0"/>
              <w:marRight w:val="0"/>
              <w:marTop w:val="0"/>
              <w:marBottom w:val="0"/>
              <w:divBdr>
                <w:top w:val="none" w:sz="0" w:space="0" w:color="auto"/>
                <w:left w:val="none" w:sz="0" w:space="0" w:color="auto"/>
                <w:bottom w:val="none" w:sz="0" w:space="0" w:color="auto"/>
                <w:right w:val="none" w:sz="0" w:space="0" w:color="auto"/>
              </w:divBdr>
            </w:div>
            <w:div w:id="1778913108">
              <w:marLeft w:val="0"/>
              <w:marRight w:val="0"/>
              <w:marTop w:val="0"/>
              <w:marBottom w:val="0"/>
              <w:divBdr>
                <w:top w:val="none" w:sz="0" w:space="0" w:color="auto"/>
                <w:left w:val="none" w:sz="0" w:space="0" w:color="auto"/>
                <w:bottom w:val="none" w:sz="0" w:space="0" w:color="auto"/>
                <w:right w:val="none" w:sz="0" w:space="0" w:color="auto"/>
              </w:divBdr>
            </w:div>
            <w:div w:id="1887256583">
              <w:marLeft w:val="0"/>
              <w:marRight w:val="0"/>
              <w:marTop w:val="0"/>
              <w:marBottom w:val="0"/>
              <w:divBdr>
                <w:top w:val="none" w:sz="0" w:space="0" w:color="auto"/>
                <w:left w:val="none" w:sz="0" w:space="0" w:color="auto"/>
                <w:bottom w:val="none" w:sz="0" w:space="0" w:color="auto"/>
                <w:right w:val="none" w:sz="0" w:space="0" w:color="auto"/>
              </w:divBdr>
            </w:div>
            <w:div w:id="19818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7176">
      <w:bodyDiv w:val="1"/>
      <w:marLeft w:val="0"/>
      <w:marRight w:val="0"/>
      <w:marTop w:val="0"/>
      <w:marBottom w:val="0"/>
      <w:divBdr>
        <w:top w:val="none" w:sz="0" w:space="0" w:color="auto"/>
        <w:left w:val="none" w:sz="0" w:space="0" w:color="auto"/>
        <w:bottom w:val="none" w:sz="0" w:space="0" w:color="auto"/>
        <w:right w:val="none" w:sz="0" w:space="0" w:color="auto"/>
      </w:divBdr>
      <w:divsChild>
        <w:div w:id="1480344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449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8801641">
      <w:bodyDiv w:val="1"/>
      <w:marLeft w:val="0"/>
      <w:marRight w:val="0"/>
      <w:marTop w:val="0"/>
      <w:marBottom w:val="0"/>
      <w:divBdr>
        <w:top w:val="none" w:sz="0" w:space="0" w:color="auto"/>
        <w:left w:val="none" w:sz="0" w:space="0" w:color="auto"/>
        <w:bottom w:val="none" w:sz="0" w:space="0" w:color="auto"/>
        <w:right w:val="none" w:sz="0" w:space="0" w:color="auto"/>
      </w:divBdr>
    </w:div>
    <w:div w:id="148258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gs.virginia.gov/globalassets/business-units/bcom/documents/forms/dgs-30-054_04-15_co-7.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01CF6E366D25746B8253CB34701FC81" ma:contentTypeVersion="13" ma:contentTypeDescription="Create a new document." ma:contentTypeScope="" ma:versionID="4c1e6f1e401b3148eb81c1e08ba38bc6">
  <xsd:schema xmlns:xsd="http://www.w3.org/2001/XMLSchema" xmlns:xs="http://www.w3.org/2001/XMLSchema" xmlns:p="http://schemas.microsoft.com/office/2006/metadata/properties" xmlns:ns3="684df1fe-1cc2-4d1a-8e0a-b5b7db577906" xmlns:ns4="1706222f-93fb-40a8-8b72-a3c797d2a73f" targetNamespace="http://schemas.microsoft.com/office/2006/metadata/properties" ma:root="true" ma:fieldsID="d807fda9e0197e77f16198657c37bf85" ns3:_="" ns4:_="">
    <xsd:import namespace="684df1fe-1cc2-4d1a-8e0a-b5b7db577906"/>
    <xsd:import namespace="1706222f-93fb-40a8-8b72-a3c797d2a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df1fe-1cc2-4d1a-8e0a-b5b7db577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6222f-93fb-40a8-8b72-a3c797d2a7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20DD8-94D9-4024-B896-D17C2E7FF4E1}">
  <ds:schemaRefs>
    <ds:schemaRef ds:uri="http://schemas.microsoft.com/sharepoint/v3/contenttype/forms"/>
  </ds:schemaRefs>
</ds:datastoreItem>
</file>

<file path=customXml/itemProps2.xml><?xml version="1.0" encoding="utf-8"?>
<ds:datastoreItem xmlns:ds="http://schemas.openxmlformats.org/officeDocument/2006/customXml" ds:itemID="{CDAD6628-4C31-4FE8-8886-46F901991B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9594CF-73B3-4038-A48E-AA000ABF5700}">
  <ds:schemaRefs>
    <ds:schemaRef ds:uri="http://schemas.openxmlformats.org/officeDocument/2006/bibliography"/>
  </ds:schemaRefs>
</ds:datastoreItem>
</file>

<file path=customXml/itemProps4.xml><?xml version="1.0" encoding="utf-8"?>
<ds:datastoreItem xmlns:ds="http://schemas.openxmlformats.org/officeDocument/2006/customXml" ds:itemID="{D19F4478-8AF9-46A0-99E1-BA6374FF7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df1fe-1cc2-4d1a-8e0a-b5b7db577906"/>
    <ds:schemaRef ds:uri="1706222f-93fb-40a8-8b72-a3c797d2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3167</Words>
  <Characters>16909</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HECO-7</vt:lpstr>
    </vt:vector>
  </TitlesOfParts>
  <Company>University of Virginia</Company>
  <LinksUpToDate>false</LinksUpToDate>
  <CharactersWithSpaces>20036</CharactersWithSpaces>
  <SharedDoc>false</SharedDoc>
  <HLinks>
    <vt:vector size="6" baseType="variant">
      <vt:variant>
        <vt:i4>1114208</vt:i4>
      </vt:variant>
      <vt:variant>
        <vt:i4>0</vt:i4>
      </vt:variant>
      <vt:variant>
        <vt:i4>0</vt:i4>
      </vt:variant>
      <vt:variant>
        <vt:i4>5</vt:i4>
      </vt:variant>
      <vt:variant>
        <vt:lpwstr>http://www.dgs.state.va.us/FormsCenter/tabid/820/Default.aspx?udt_1673_param_detail=176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HECO-7</dc:title>
  <dc:creator>Kenn McDermott</dc:creator>
  <cp:lastModifiedBy>Moore, Howard Jeffrey (hjm7m)</cp:lastModifiedBy>
  <cp:revision>2</cp:revision>
  <cp:lastPrinted>2013-05-08T20:24:00Z</cp:lastPrinted>
  <dcterms:created xsi:type="dcterms:W3CDTF">2021-07-14T16:33:00Z</dcterms:created>
  <dcterms:modified xsi:type="dcterms:W3CDTF">2021-07-14T16:33:00Z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0x010100B01CF6E366D25746B8253CB34701FC81</vt:lpwstr>
  </property>
</Properties>
</file>