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DB023" w14:textId="10D7F4EE" w:rsidR="008C0915" w:rsidRPr="001379F5" w:rsidRDefault="000904D2" w:rsidP="00E00B83">
      <w:pPr>
        <w:spacing w:after="0"/>
        <w:jc w:val="center"/>
        <w:rPr>
          <w:rFonts w:ascii="Arial" w:hAnsi="Arial" w:cs="Arial"/>
          <w:b/>
          <w:smallCaps/>
          <w:sz w:val="24"/>
          <w:szCs w:val="24"/>
        </w:rPr>
      </w:pPr>
      <w:r w:rsidRPr="001379F5">
        <w:rPr>
          <w:rFonts w:ascii="Arial" w:hAnsi="Arial" w:cs="Arial"/>
          <w:b/>
          <w:smallCaps/>
          <w:sz w:val="24"/>
          <w:szCs w:val="24"/>
        </w:rPr>
        <w:t>Two Step Invitation for Bid</w:t>
      </w:r>
      <w:r w:rsidR="001B241C">
        <w:rPr>
          <w:rFonts w:ascii="Arial" w:hAnsi="Arial" w:cs="Arial"/>
          <w:b/>
          <w:smallCaps/>
          <w:sz w:val="24"/>
          <w:szCs w:val="24"/>
        </w:rPr>
        <w:t>s</w:t>
      </w:r>
    </w:p>
    <w:p w14:paraId="3C8B1F55" w14:textId="7CD1C8AD" w:rsidR="000F69BC" w:rsidRPr="001379F5" w:rsidRDefault="000904D2" w:rsidP="000F69BC">
      <w:pPr>
        <w:jc w:val="center"/>
        <w:rPr>
          <w:rFonts w:ascii="Arial" w:hAnsi="Arial" w:cs="Arial"/>
          <w:b/>
          <w:smallCaps/>
          <w:sz w:val="24"/>
          <w:szCs w:val="24"/>
        </w:rPr>
      </w:pPr>
      <w:r w:rsidRPr="001379F5">
        <w:rPr>
          <w:rFonts w:ascii="Arial" w:hAnsi="Arial" w:cs="Arial"/>
          <w:b/>
          <w:smallCaps/>
          <w:sz w:val="24"/>
          <w:szCs w:val="24"/>
        </w:rPr>
        <w:t>Request for Statements of Qualifications</w:t>
      </w:r>
    </w:p>
    <w:p w14:paraId="403DD9F1" w14:textId="7719FE98" w:rsidR="000F69BC" w:rsidRPr="001379F5" w:rsidRDefault="007A6A5A" w:rsidP="00F2252B">
      <w:pPr>
        <w:jc w:val="both"/>
        <w:rPr>
          <w:rFonts w:ascii="Arial" w:hAnsi="Arial" w:cs="Arial"/>
          <w:sz w:val="24"/>
          <w:szCs w:val="24"/>
        </w:rPr>
      </w:pPr>
      <w:r w:rsidRPr="001379F5">
        <w:rPr>
          <w:rFonts w:ascii="Arial" w:hAnsi="Arial" w:cs="Arial"/>
          <w:sz w:val="24"/>
          <w:szCs w:val="24"/>
        </w:rPr>
        <w:t xml:space="preserve">The </w:t>
      </w:r>
      <w:r w:rsidR="00B77383" w:rsidRPr="001379F5">
        <w:rPr>
          <w:rFonts w:ascii="Arial" w:hAnsi="Arial" w:cs="Arial"/>
          <w:sz w:val="24"/>
          <w:szCs w:val="24"/>
        </w:rPr>
        <w:t xml:space="preserve">Rector and Visitors of the </w:t>
      </w:r>
      <w:r w:rsidRPr="001379F5">
        <w:rPr>
          <w:rFonts w:ascii="Arial" w:hAnsi="Arial" w:cs="Arial"/>
          <w:sz w:val="24"/>
          <w:szCs w:val="24"/>
        </w:rPr>
        <w:t>University of Virginia</w:t>
      </w:r>
      <w:r w:rsidR="000F69BC" w:rsidRPr="001379F5">
        <w:rPr>
          <w:rFonts w:ascii="Arial" w:hAnsi="Arial" w:cs="Arial"/>
          <w:sz w:val="24"/>
          <w:szCs w:val="24"/>
        </w:rPr>
        <w:t xml:space="preserve"> invites highly qualified firms to submit Statement</w:t>
      </w:r>
      <w:r w:rsidR="000904D2" w:rsidRPr="001379F5">
        <w:rPr>
          <w:rFonts w:ascii="Arial" w:hAnsi="Arial" w:cs="Arial"/>
          <w:sz w:val="24"/>
          <w:szCs w:val="24"/>
        </w:rPr>
        <w:t>s</w:t>
      </w:r>
      <w:r w:rsidR="000F69BC" w:rsidRPr="001379F5">
        <w:rPr>
          <w:rFonts w:ascii="Arial" w:hAnsi="Arial" w:cs="Arial"/>
          <w:sz w:val="24"/>
          <w:szCs w:val="24"/>
        </w:rPr>
        <w:t xml:space="preserve"> of Qualifications </w:t>
      </w:r>
      <w:r w:rsidR="007D1949" w:rsidRPr="001379F5">
        <w:rPr>
          <w:rFonts w:ascii="Arial" w:hAnsi="Arial" w:cs="Arial"/>
          <w:sz w:val="24"/>
          <w:szCs w:val="24"/>
        </w:rPr>
        <w:t>and associated supporting materials</w:t>
      </w:r>
      <w:r w:rsidR="000F69BC" w:rsidRPr="001379F5">
        <w:rPr>
          <w:rFonts w:ascii="Arial" w:hAnsi="Arial" w:cs="Arial"/>
          <w:sz w:val="24"/>
          <w:szCs w:val="24"/>
        </w:rPr>
        <w:t xml:space="preserve"> on Form HECO-16 (obtain adapted version from</w:t>
      </w:r>
      <w:r w:rsidR="00577318" w:rsidRPr="001379F5">
        <w:rPr>
          <w:rFonts w:ascii="Arial" w:hAnsi="Arial" w:cs="Arial"/>
          <w:sz w:val="24"/>
          <w:szCs w:val="24"/>
        </w:rPr>
        <w:t xml:space="preserve"> </w:t>
      </w:r>
      <w:hyperlink r:id="rId10" w:history="1">
        <w:r w:rsidR="00577318" w:rsidRPr="001379F5">
          <w:rPr>
            <w:rStyle w:val="Hyperlink"/>
            <w:rFonts w:ascii="Arial" w:hAnsi="Arial" w:cs="Arial"/>
            <w:sz w:val="24"/>
            <w:szCs w:val="24"/>
          </w:rPr>
          <w:t>https://www.fm.virginia.edu/depts/fpc/index.html</w:t>
        </w:r>
      </w:hyperlink>
      <w:r w:rsidR="000343DC" w:rsidRPr="001379F5">
        <w:rPr>
          <w:rFonts w:ascii="Arial" w:hAnsi="Arial" w:cs="Arial"/>
          <w:sz w:val="24"/>
          <w:szCs w:val="24"/>
        </w:rPr>
        <w:t>)</w:t>
      </w:r>
      <w:r w:rsidR="000F69BC" w:rsidRPr="001379F5">
        <w:rPr>
          <w:rFonts w:ascii="Arial" w:hAnsi="Arial" w:cs="Arial"/>
          <w:sz w:val="24"/>
          <w:szCs w:val="24"/>
        </w:rPr>
        <w:t xml:space="preserve"> for construction services related to the:</w:t>
      </w:r>
    </w:p>
    <w:p w14:paraId="08D26F43" w14:textId="5F51B1B4" w:rsidR="00AA3291" w:rsidRPr="00545F42" w:rsidRDefault="00776BE9" w:rsidP="000343DC">
      <w:pPr>
        <w:spacing w:after="0"/>
        <w:jc w:val="center"/>
        <w:rPr>
          <w:rFonts w:ascii="Arial" w:hAnsi="Arial" w:cs="Arial"/>
          <w:b/>
          <w:smallCaps/>
          <w:sz w:val="24"/>
          <w:szCs w:val="24"/>
        </w:rPr>
      </w:pPr>
      <w:r w:rsidRPr="00545F42">
        <w:rPr>
          <w:rFonts w:ascii="Arial" w:hAnsi="Arial" w:cs="Arial"/>
          <w:b/>
          <w:smallCaps/>
          <w:sz w:val="24"/>
          <w:szCs w:val="24"/>
        </w:rPr>
        <w:t>UVA</w:t>
      </w:r>
      <w:r w:rsidR="005C08A5" w:rsidRPr="00545F42">
        <w:rPr>
          <w:rFonts w:ascii="Arial" w:hAnsi="Arial" w:cs="Arial"/>
          <w:b/>
          <w:smallCaps/>
          <w:sz w:val="24"/>
          <w:szCs w:val="24"/>
        </w:rPr>
        <w:t xml:space="preserve"> </w:t>
      </w:r>
      <w:r w:rsidR="000904D2" w:rsidRPr="00545F42">
        <w:rPr>
          <w:rFonts w:ascii="Arial" w:hAnsi="Arial" w:cs="Arial"/>
          <w:b/>
          <w:smallCaps/>
          <w:sz w:val="24"/>
          <w:szCs w:val="24"/>
        </w:rPr>
        <w:t>|</w:t>
      </w:r>
      <w:r w:rsidR="005C08A5" w:rsidRPr="00545F42">
        <w:rPr>
          <w:rFonts w:ascii="Arial" w:hAnsi="Arial" w:cs="Arial"/>
          <w:b/>
          <w:smallCaps/>
          <w:sz w:val="24"/>
          <w:szCs w:val="24"/>
        </w:rPr>
        <w:t xml:space="preserve"> </w:t>
      </w:r>
      <w:r w:rsidR="00B568E3" w:rsidRPr="00545F42">
        <w:rPr>
          <w:rFonts w:ascii="Arial" w:hAnsi="Arial" w:cs="Arial"/>
          <w:b/>
          <w:smallCaps/>
          <w:sz w:val="24"/>
          <w:szCs w:val="24"/>
        </w:rPr>
        <w:t>Fontaine Data Center</w:t>
      </w:r>
    </w:p>
    <w:p w14:paraId="4179F67B" w14:textId="1FD9F5F3" w:rsidR="00B0634B" w:rsidRPr="00545F42" w:rsidRDefault="0002162E" w:rsidP="000343DC">
      <w:pPr>
        <w:jc w:val="center"/>
        <w:rPr>
          <w:rFonts w:ascii="Arial" w:hAnsi="Arial" w:cs="Arial"/>
          <w:b/>
          <w:smallCaps/>
          <w:sz w:val="24"/>
          <w:szCs w:val="24"/>
        </w:rPr>
      </w:pPr>
      <w:r w:rsidRPr="00545F42">
        <w:rPr>
          <w:rFonts w:ascii="Arial" w:hAnsi="Arial" w:cs="Arial"/>
          <w:b/>
          <w:smallCaps/>
          <w:sz w:val="24"/>
          <w:szCs w:val="24"/>
        </w:rPr>
        <w:t>BA</w:t>
      </w:r>
      <w:r w:rsidR="007310B3" w:rsidRPr="00545F42">
        <w:rPr>
          <w:rFonts w:ascii="Arial" w:hAnsi="Arial" w:cs="Arial"/>
          <w:b/>
          <w:smallCaps/>
          <w:sz w:val="24"/>
          <w:szCs w:val="24"/>
        </w:rPr>
        <w:t>090426</w:t>
      </w:r>
    </w:p>
    <w:p w14:paraId="02F39683" w14:textId="2192BFE0" w:rsidR="00AA3291" w:rsidRPr="00545F42" w:rsidRDefault="00AA3291" w:rsidP="00F2252B">
      <w:pPr>
        <w:jc w:val="both"/>
        <w:rPr>
          <w:rFonts w:ascii="Arial" w:hAnsi="Arial" w:cs="Arial"/>
          <w:sz w:val="24"/>
          <w:szCs w:val="24"/>
        </w:rPr>
      </w:pPr>
      <w:r w:rsidRPr="00545F42">
        <w:rPr>
          <w:rFonts w:ascii="Arial" w:hAnsi="Arial" w:cs="Arial"/>
          <w:sz w:val="24"/>
          <w:szCs w:val="24"/>
        </w:rPr>
        <w:t xml:space="preserve">The </w:t>
      </w:r>
      <w:r w:rsidR="007A6A5A" w:rsidRPr="00545F42">
        <w:rPr>
          <w:rFonts w:ascii="Arial" w:hAnsi="Arial" w:cs="Arial"/>
          <w:sz w:val="24"/>
          <w:szCs w:val="24"/>
        </w:rPr>
        <w:t>University</w:t>
      </w:r>
      <w:r w:rsidRPr="00545F42">
        <w:rPr>
          <w:rFonts w:ascii="Arial" w:hAnsi="Arial" w:cs="Arial"/>
          <w:sz w:val="24"/>
          <w:szCs w:val="24"/>
        </w:rPr>
        <w:t xml:space="preserve"> seeks to retain </w:t>
      </w:r>
      <w:r w:rsidR="009D284F" w:rsidRPr="00545F42">
        <w:rPr>
          <w:rFonts w:ascii="Arial" w:hAnsi="Arial" w:cs="Arial"/>
          <w:sz w:val="24"/>
          <w:szCs w:val="24"/>
        </w:rPr>
        <w:t xml:space="preserve">a skilled contractor for </w:t>
      </w:r>
      <w:r w:rsidR="007A6A5A" w:rsidRPr="00545F42">
        <w:rPr>
          <w:rFonts w:ascii="Arial" w:hAnsi="Arial" w:cs="Arial"/>
          <w:sz w:val="24"/>
          <w:szCs w:val="24"/>
        </w:rPr>
        <w:t xml:space="preserve">full construction services </w:t>
      </w:r>
      <w:r w:rsidRPr="00545F42">
        <w:rPr>
          <w:rFonts w:ascii="Arial" w:hAnsi="Arial" w:cs="Arial"/>
          <w:sz w:val="24"/>
          <w:szCs w:val="24"/>
        </w:rPr>
        <w:t>in accordance with the provisions of the University of Virginia Higher Education Capital Outlay Manual. This procurement will be a Two Step (IFB) Invitation for Bid</w:t>
      </w:r>
      <w:r w:rsidR="004867F5" w:rsidRPr="00545F42">
        <w:rPr>
          <w:rFonts w:ascii="Arial" w:hAnsi="Arial" w:cs="Arial"/>
          <w:sz w:val="24"/>
          <w:szCs w:val="24"/>
        </w:rPr>
        <w:t>s</w:t>
      </w:r>
      <w:r w:rsidRPr="00545F42">
        <w:rPr>
          <w:rFonts w:ascii="Arial" w:hAnsi="Arial" w:cs="Arial"/>
          <w:sz w:val="24"/>
          <w:szCs w:val="24"/>
        </w:rPr>
        <w:t xml:space="preserve"> where the University</w:t>
      </w:r>
      <w:r w:rsidR="008330F9" w:rsidRPr="00545F42">
        <w:rPr>
          <w:rFonts w:ascii="Arial" w:hAnsi="Arial" w:cs="Arial"/>
          <w:sz w:val="24"/>
          <w:szCs w:val="24"/>
        </w:rPr>
        <w:t xml:space="preserve"> of Virginia</w:t>
      </w:r>
      <w:r w:rsidRPr="00545F42">
        <w:rPr>
          <w:rFonts w:ascii="Arial" w:hAnsi="Arial" w:cs="Arial"/>
          <w:sz w:val="24"/>
          <w:szCs w:val="24"/>
        </w:rPr>
        <w:t xml:space="preserve"> will pre-qualify construction firms that </w:t>
      </w:r>
      <w:r w:rsidR="007640BE" w:rsidRPr="00545F42">
        <w:rPr>
          <w:rFonts w:ascii="Arial" w:hAnsi="Arial" w:cs="Arial"/>
          <w:sz w:val="24"/>
          <w:szCs w:val="24"/>
        </w:rPr>
        <w:t xml:space="preserve"> demonstrate</w:t>
      </w:r>
      <w:r w:rsidRPr="00545F42">
        <w:rPr>
          <w:rFonts w:ascii="Arial" w:hAnsi="Arial" w:cs="Arial"/>
          <w:sz w:val="24"/>
          <w:szCs w:val="24"/>
        </w:rPr>
        <w:t xml:space="preserve"> </w:t>
      </w:r>
      <w:r w:rsidR="0075241D" w:rsidRPr="00545F42">
        <w:rPr>
          <w:rFonts w:ascii="Arial" w:hAnsi="Arial" w:cs="Arial"/>
          <w:sz w:val="24"/>
          <w:szCs w:val="24"/>
        </w:rPr>
        <w:t xml:space="preserve">comparable </w:t>
      </w:r>
      <w:r w:rsidR="004B73E7" w:rsidRPr="00545F42">
        <w:rPr>
          <w:rFonts w:ascii="Arial" w:hAnsi="Arial" w:cs="Arial"/>
          <w:sz w:val="24"/>
          <w:szCs w:val="24"/>
        </w:rPr>
        <w:t>experience</w:t>
      </w:r>
      <w:r w:rsidRPr="00545F42">
        <w:rPr>
          <w:rFonts w:ascii="Arial" w:hAnsi="Arial" w:cs="Arial"/>
          <w:sz w:val="24"/>
          <w:szCs w:val="24"/>
        </w:rPr>
        <w:t xml:space="preserve"> </w:t>
      </w:r>
      <w:r w:rsidR="00C2702E" w:rsidRPr="00545F42">
        <w:rPr>
          <w:rFonts w:ascii="Arial" w:hAnsi="Arial" w:cs="Arial"/>
          <w:sz w:val="24"/>
          <w:szCs w:val="24"/>
        </w:rPr>
        <w:t xml:space="preserve">in </w:t>
      </w:r>
      <w:r w:rsidR="005A6952" w:rsidRPr="00545F42">
        <w:rPr>
          <w:rFonts w:ascii="Arial" w:hAnsi="Arial" w:cs="Arial"/>
          <w:sz w:val="24"/>
          <w:szCs w:val="24"/>
        </w:rPr>
        <w:t>similar</w:t>
      </w:r>
      <w:r w:rsidR="00C2702E" w:rsidRPr="00545F42">
        <w:rPr>
          <w:rFonts w:ascii="Arial" w:hAnsi="Arial" w:cs="Arial"/>
          <w:sz w:val="24"/>
          <w:szCs w:val="24"/>
        </w:rPr>
        <w:t xml:space="preserve"> complex </w:t>
      </w:r>
      <w:r w:rsidR="00800C85" w:rsidRPr="00545F42">
        <w:rPr>
          <w:rFonts w:ascii="Arial" w:hAnsi="Arial" w:cs="Arial"/>
          <w:sz w:val="24"/>
          <w:szCs w:val="24"/>
        </w:rPr>
        <w:t xml:space="preserve">project </w:t>
      </w:r>
      <w:r w:rsidR="00C2702E" w:rsidRPr="00545F42">
        <w:rPr>
          <w:rFonts w:ascii="Arial" w:hAnsi="Arial" w:cs="Arial"/>
          <w:sz w:val="24"/>
          <w:szCs w:val="24"/>
        </w:rPr>
        <w:t xml:space="preserve">settings balancing </w:t>
      </w:r>
      <w:r w:rsidR="00F46AE3" w:rsidRPr="00545F42">
        <w:rPr>
          <w:rFonts w:ascii="Arial" w:hAnsi="Arial" w:cs="Arial"/>
          <w:sz w:val="24"/>
          <w:szCs w:val="24"/>
        </w:rPr>
        <w:t xml:space="preserve">the needs of neighboring facilities focused on </w:t>
      </w:r>
      <w:r w:rsidR="00B44E20" w:rsidRPr="00545F42">
        <w:rPr>
          <w:rFonts w:ascii="Arial" w:hAnsi="Arial" w:cs="Arial"/>
          <w:sz w:val="24"/>
          <w:szCs w:val="24"/>
        </w:rPr>
        <w:t>patient</w:t>
      </w:r>
      <w:r w:rsidR="009A1988" w:rsidRPr="00545F42">
        <w:rPr>
          <w:rFonts w:ascii="Arial" w:hAnsi="Arial" w:cs="Arial"/>
          <w:sz w:val="24"/>
          <w:szCs w:val="24"/>
        </w:rPr>
        <w:t xml:space="preserve"> </w:t>
      </w:r>
      <w:r w:rsidR="00B44E20" w:rsidRPr="00545F42">
        <w:rPr>
          <w:rFonts w:ascii="Arial" w:hAnsi="Arial" w:cs="Arial"/>
          <w:sz w:val="24"/>
          <w:szCs w:val="24"/>
        </w:rPr>
        <w:t>care. T</w:t>
      </w:r>
      <w:r w:rsidRPr="00545F42">
        <w:rPr>
          <w:rFonts w:ascii="Arial" w:hAnsi="Arial" w:cs="Arial"/>
          <w:sz w:val="24"/>
          <w:szCs w:val="24"/>
        </w:rPr>
        <w:t xml:space="preserve">he prequalified firms will receive an IFB with 100% </w:t>
      </w:r>
      <w:r w:rsidR="00B44E20" w:rsidRPr="00545F42">
        <w:rPr>
          <w:rFonts w:ascii="Arial" w:hAnsi="Arial" w:cs="Arial"/>
          <w:sz w:val="24"/>
          <w:szCs w:val="24"/>
        </w:rPr>
        <w:t>C</w:t>
      </w:r>
      <w:r w:rsidRPr="00545F42">
        <w:rPr>
          <w:rFonts w:ascii="Arial" w:hAnsi="Arial" w:cs="Arial"/>
          <w:sz w:val="24"/>
          <w:szCs w:val="24"/>
        </w:rPr>
        <w:t xml:space="preserve">onstruction </w:t>
      </w:r>
      <w:r w:rsidR="00B44E20" w:rsidRPr="00545F42">
        <w:rPr>
          <w:rFonts w:ascii="Arial" w:hAnsi="Arial" w:cs="Arial"/>
          <w:sz w:val="24"/>
          <w:szCs w:val="24"/>
        </w:rPr>
        <w:t>D</w:t>
      </w:r>
      <w:r w:rsidRPr="00545F42">
        <w:rPr>
          <w:rFonts w:ascii="Arial" w:hAnsi="Arial" w:cs="Arial"/>
          <w:sz w:val="24"/>
          <w:szCs w:val="24"/>
        </w:rPr>
        <w:t xml:space="preserve">ocuments. The contract will be awarded based on Competitive Sealed Bidding.  </w:t>
      </w:r>
    </w:p>
    <w:p w14:paraId="5C4E9C06" w14:textId="64BE1249" w:rsidR="000F69BC" w:rsidRPr="00545F42" w:rsidRDefault="000F69BC" w:rsidP="00F2252B">
      <w:pPr>
        <w:jc w:val="both"/>
        <w:rPr>
          <w:rFonts w:ascii="Arial" w:hAnsi="Arial" w:cs="Arial"/>
          <w:b/>
          <w:sz w:val="24"/>
          <w:szCs w:val="24"/>
        </w:rPr>
      </w:pPr>
      <w:r w:rsidRPr="00545F42">
        <w:rPr>
          <w:rFonts w:ascii="Arial" w:hAnsi="Arial" w:cs="Arial"/>
          <w:b/>
          <w:sz w:val="24"/>
          <w:szCs w:val="24"/>
        </w:rPr>
        <w:t>Project Overview and Scope:</w:t>
      </w:r>
    </w:p>
    <w:p w14:paraId="0D589A58" w14:textId="2A579EBC" w:rsidR="001C29F3" w:rsidRPr="00545F42" w:rsidRDefault="005F1976" w:rsidP="001C29F3">
      <w:pPr>
        <w:jc w:val="both"/>
        <w:textAlignment w:val="baseline"/>
        <w:rPr>
          <w:rFonts w:ascii="Arial" w:hAnsi="Arial" w:cs="Arial"/>
          <w:sz w:val="24"/>
          <w:szCs w:val="24"/>
        </w:rPr>
      </w:pPr>
      <w:r w:rsidRPr="00545F42">
        <w:rPr>
          <w:rFonts w:ascii="Arial" w:hAnsi="Arial" w:cs="Arial"/>
          <w:sz w:val="24"/>
          <w:szCs w:val="24"/>
        </w:rPr>
        <w:t xml:space="preserve">The University of Virginia is developing a </w:t>
      </w:r>
      <w:r w:rsidR="00281CA3" w:rsidRPr="00545F42">
        <w:rPr>
          <w:rFonts w:ascii="Arial" w:hAnsi="Arial" w:cs="Arial"/>
          <w:sz w:val="24"/>
          <w:szCs w:val="24"/>
        </w:rPr>
        <w:t xml:space="preserve">new </w:t>
      </w:r>
      <w:r w:rsidRPr="00545F42">
        <w:rPr>
          <w:rFonts w:ascii="Arial" w:hAnsi="Arial" w:cs="Arial"/>
          <w:sz w:val="24"/>
          <w:szCs w:val="24"/>
        </w:rPr>
        <w:t>Data Center at Fontaine Research Park in Charlottesville, Virginia</w:t>
      </w:r>
      <w:r w:rsidR="003E0361" w:rsidRPr="00545F42">
        <w:rPr>
          <w:rFonts w:ascii="Arial" w:hAnsi="Arial" w:cs="Arial"/>
          <w:sz w:val="24"/>
          <w:szCs w:val="24"/>
        </w:rPr>
        <w:t xml:space="preserve"> to support Academic Research high-performance computing and UVA Health Information Technology</w:t>
      </w:r>
      <w:r w:rsidR="00186089" w:rsidRPr="00545F42">
        <w:rPr>
          <w:rFonts w:ascii="Arial" w:hAnsi="Arial" w:cs="Arial"/>
          <w:sz w:val="24"/>
          <w:szCs w:val="24"/>
        </w:rPr>
        <w:t xml:space="preserve"> (HIT)</w:t>
      </w:r>
      <w:r w:rsidR="003E0361" w:rsidRPr="00545F42">
        <w:rPr>
          <w:rFonts w:ascii="Arial" w:hAnsi="Arial" w:cs="Arial"/>
          <w:sz w:val="24"/>
          <w:szCs w:val="24"/>
        </w:rPr>
        <w:t xml:space="preserve">. </w:t>
      </w:r>
      <w:r w:rsidR="00C778A5" w:rsidRPr="00545F42">
        <w:rPr>
          <w:rFonts w:ascii="Arial" w:hAnsi="Arial" w:cs="Arial"/>
          <w:sz w:val="24"/>
          <w:szCs w:val="24"/>
        </w:rPr>
        <w:t xml:space="preserve">The proposed three-story building will be approximately 50,000 square feet. </w:t>
      </w:r>
      <w:r w:rsidR="0061333C" w:rsidRPr="00545F42">
        <w:rPr>
          <w:rFonts w:ascii="Arial" w:hAnsi="Arial" w:cs="Arial"/>
          <w:sz w:val="24"/>
          <w:szCs w:val="24"/>
        </w:rPr>
        <w:t xml:space="preserve">The project is adjacent to the new </w:t>
      </w:r>
      <w:r w:rsidR="002E5A42" w:rsidRPr="00545F42">
        <w:rPr>
          <w:rFonts w:ascii="Arial" w:hAnsi="Arial" w:cs="Arial"/>
          <w:sz w:val="24"/>
          <w:szCs w:val="24"/>
        </w:rPr>
        <w:t>zero combustion Fontaine Central Energy Pla</w:t>
      </w:r>
      <w:r w:rsidR="00186089" w:rsidRPr="00545F42">
        <w:rPr>
          <w:rFonts w:ascii="Arial" w:hAnsi="Arial" w:cs="Arial"/>
          <w:sz w:val="24"/>
          <w:szCs w:val="24"/>
        </w:rPr>
        <w:t xml:space="preserve">nt and is </w:t>
      </w:r>
      <w:r w:rsidR="009C13D3" w:rsidRPr="00545F42">
        <w:rPr>
          <w:rFonts w:ascii="Arial" w:hAnsi="Arial" w:cs="Arial"/>
          <w:sz w:val="24"/>
          <w:szCs w:val="24"/>
        </w:rPr>
        <w:t xml:space="preserve">one of </w:t>
      </w:r>
      <w:r w:rsidR="00646383" w:rsidRPr="00545F42">
        <w:rPr>
          <w:rFonts w:ascii="Arial" w:hAnsi="Arial" w:cs="Arial"/>
          <w:sz w:val="24"/>
          <w:szCs w:val="24"/>
        </w:rPr>
        <w:t xml:space="preserve">several </w:t>
      </w:r>
      <w:r w:rsidR="009C13D3" w:rsidRPr="00545F42">
        <w:rPr>
          <w:rFonts w:ascii="Arial" w:hAnsi="Arial" w:cs="Arial"/>
          <w:sz w:val="24"/>
          <w:szCs w:val="24"/>
        </w:rPr>
        <w:t xml:space="preserve">near-term projects being executed at Fontaine Research Park </w:t>
      </w:r>
      <w:r w:rsidR="00AD674D" w:rsidRPr="00545F42">
        <w:rPr>
          <w:rFonts w:ascii="Arial" w:hAnsi="Arial" w:cs="Arial"/>
          <w:sz w:val="24"/>
          <w:szCs w:val="24"/>
        </w:rPr>
        <w:t xml:space="preserve">to </w:t>
      </w:r>
      <w:r w:rsidR="00646383" w:rsidRPr="00545F42">
        <w:rPr>
          <w:rFonts w:ascii="Arial" w:hAnsi="Arial" w:cs="Arial"/>
          <w:sz w:val="24"/>
          <w:szCs w:val="24"/>
        </w:rPr>
        <w:t xml:space="preserve">fulfill the 2018 Fontaine Master Plan. The </w:t>
      </w:r>
      <w:r w:rsidR="009A5A3D" w:rsidRPr="00545F42">
        <w:rPr>
          <w:rFonts w:ascii="Arial" w:hAnsi="Arial" w:cs="Arial"/>
          <w:sz w:val="24"/>
          <w:szCs w:val="24"/>
        </w:rPr>
        <w:t xml:space="preserve">day-one capacity will be 4MW </w:t>
      </w:r>
      <w:r w:rsidR="00B75BF3" w:rsidRPr="00545F42">
        <w:rPr>
          <w:rFonts w:ascii="Arial" w:hAnsi="Arial" w:cs="Arial"/>
          <w:sz w:val="24"/>
          <w:szCs w:val="24"/>
        </w:rPr>
        <w:t>for Research Computing and 500mW for HIT with plans to scale up to 17MW</w:t>
      </w:r>
      <w:r w:rsidR="004D0A5D" w:rsidRPr="00545F42">
        <w:rPr>
          <w:rFonts w:ascii="Arial" w:hAnsi="Arial" w:cs="Arial"/>
          <w:sz w:val="24"/>
          <w:szCs w:val="24"/>
        </w:rPr>
        <w:t xml:space="preserve"> </w:t>
      </w:r>
      <w:r w:rsidR="00821443" w:rsidRPr="00545F42">
        <w:rPr>
          <w:rFonts w:ascii="Arial" w:hAnsi="Arial" w:cs="Arial"/>
          <w:sz w:val="24"/>
          <w:szCs w:val="24"/>
        </w:rPr>
        <w:t>in the future</w:t>
      </w:r>
      <w:r w:rsidR="004D0A5D" w:rsidRPr="00545F42">
        <w:rPr>
          <w:rFonts w:ascii="Arial" w:hAnsi="Arial" w:cs="Arial"/>
          <w:sz w:val="24"/>
          <w:szCs w:val="24"/>
        </w:rPr>
        <w:t xml:space="preserve">. </w:t>
      </w:r>
      <w:r w:rsidR="009E4B59" w:rsidRPr="00545F42">
        <w:rPr>
          <w:rFonts w:ascii="Arial" w:hAnsi="Arial" w:cs="Arial"/>
          <w:sz w:val="24"/>
          <w:szCs w:val="24"/>
        </w:rPr>
        <w:t xml:space="preserve"> </w:t>
      </w:r>
      <w:r w:rsidR="001C29F3" w:rsidRPr="00545F42">
        <w:rPr>
          <w:rFonts w:ascii="Arial" w:hAnsi="Arial" w:cs="Arial"/>
          <w:sz w:val="24"/>
          <w:szCs w:val="24"/>
        </w:rPr>
        <w:t xml:space="preserve"> </w:t>
      </w:r>
    </w:p>
    <w:p w14:paraId="46B2A289" w14:textId="1216F94E" w:rsidR="000F69BC" w:rsidRPr="00545F42" w:rsidRDefault="001C29F3" w:rsidP="00776BE9">
      <w:pPr>
        <w:jc w:val="both"/>
        <w:rPr>
          <w:rFonts w:ascii="Arial" w:hAnsi="Arial" w:cs="Arial"/>
          <w:sz w:val="24"/>
          <w:szCs w:val="24"/>
        </w:rPr>
      </w:pPr>
      <w:r w:rsidRPr="00545F42">
        <w:rPr>
          <w:rFonts w:ascii="Arial" w:hAnsi="Arial" w:cs="Arial"/>
          <w:sz w:val="24"/>
          <w:szCs w:val="24"/>
        </w:rPr>
        <w:t>T</w:t>
      </w:r>
      <w:r w:rsidR="00992F76" w:rsidRPr="00545F42">
        <w:rPr>
          <w:rFonts w:ascii="Arial" w:hAnsi="Arial" w:cs="Arial"/>
          <w:sz w:val="24"/>
          <w:szCs w:val="24"/>
        </w:rPr>
        <w:t>he P</w:t>
      </w:r>
      <w:r w:rsidR="00457E8C" w:rsidRPr="00545F42">
        <w:rPr>
          <w:rFonts w:ascii="Arial" w:hAnsi="Arial" w:cs="Arial"/>
          <w:bCs/>
          <w:sz w:val="24"/>
          <w:szCs w:val="24"/>
        </w:rPr>
        <w:t>roject shall be Leadership in Energy and Environmental Design (LEED) Certified. The Project team has set a goal of achieving LEED Silver.</w:t>
      </w:r>
      <w:r w:rsidR="007E3E9A" w:rsidRPr="00545F42">
        <w:rPr>
          <w:rFonts w:ascii="Arial" w:hAnsi="Arial" w:cs="Arial"/>
          <w:bCs/>
          <w:sz w:val="24"/>
          <w:szCs w:val="24"/>
        </w:rPr>
        <w:t xml:space="preserve"> </w:t>
      </w:r>
      <w:r w:rsidR="002E1E9B" w:rsidRPr="00545F42">
        <w:rPr>
          <w:rFonts w:ascii="Arial" w:hAnsi="Arial" w:cs="Arial"/>
          <w:sz w:val="24"/>
          <w:szCs w:val="24"/>
        </w:rPr>
        <w:t xml:space="preserve">Construction is </w:t>
      </w:r>
      <w:r w:rsidR="00695EE9" w:rsidRPr="00545F42">
        <w:rPr>
          <w:rFonts w:ascii="Arial" w:hAnsi="Arial" w:cs="Arial"/>
          <w:sz w:val="24"/>
          <w:szCs w:val="24"/>
        </w:rPr>
        <w:t>expected</w:t>
      </w:r>
      <w:r w:rsidR="002E1E9B" w:rsidRPr="00545F42">
        <w:rPr>
          <w:rFonts w:ascii="Arial" w:hAnsi="Arial" w:cs="Arial"/>
          <w:sz w:val="24"/>
          <w:szCs w:val="24"/>
        </w:rPr>
        <w:t xml:space="preserve"> to </w:t>
      </w:r>
      <w:r w:rsidR="00E74928" w:rsidRPr="00545F42">
        <w:rPr>
          <w:rFonts w:ascii="Arial" w:hAnsi="Arial" w:cs="Arial"/>
          <w:sz w:val="24"/>
          <w:szCs w:val="24"/>
        </w:rPr>
        <w:t xml:space="preserve">take </w:t>
      </w:r>
      <w:r w:rsidR="00A66FFB" w:rsidRPr="00545F42">
        <w:rPr>
          <w:rFonts w:ascii="Arial" w:hAnsi="Arial" w:cs="Arial"/>
          <w:sz w:val="24"/>
          <w:szCs w:val="24"/>
        </w:rPr>
        <w:t xml:space="preserve">approximately </w:t>
      </w:r>
      <w:r w:rsidR="00713ED9" w:rsidRPr="00545F42">
        <w:rPr>
          <w:rFonts w:ascii="Arial" w:hAnsi="Arial" w:cs="Arial"/>
          <w:sz w:val="24"/>
          <w:szCs w:val="24"/>
        </w:rPr>
        <w:t>21</w:t>
      </w:r>
      <w:r w:rsidR="0028223B" w:rsidRPr="00545F42">
        <w:rPr>
          <w:rFonts w:ascii="Arial" w:hAnsi="Arial" w:cs="Arial"/>
          <w:sz w:val="24"/>
          <w:szCs w:val="24"/>
        </w:rPr>
        <w:t xml:space="preserve"> </w:t>
      </w:r>
      <w:r w:rsidR="00DF4A1B" w:rsidRPr="00545F42">
        <w:rPr>
          <w:rFonts w:ascii="Arial" w:hAnsi="Arial" w:cs="Arial"/>
          <w:sz w:val="24"/>
          <w:szCs w:val="24"/>
        </w:rPr>
        <w:t>months.</w:t>
      </w:r>
      <w:r w:rsidR="002E1E9B" w:rsidRPr="00545F42">
        <w:rPr>
          <w:rFonts w:ascii="Arial" w:hAnsi="Arial" w:cs="Arial"/>
          <w:sz w:val="24"/>
          <w:szCs w:val="24"/>
        </w:rPr>
        <w:t xml:space="preserve"> </w:t>
      </w:r>
    </w:p>
    <w:p w14:paraId="4E1248F2" w14:textId="35E706E9" w:rsidR="000F69BC" w:rsidRPr="00545F42" w:rsidRDefault="002E1E9B" w:rsidP="00457E8C">
      <w:pPr>
        <w:spacing w:after="120"/>
        <w:rPr>
          <w:rFonts w:ascii="Arial" w:hAnsi="Arial" w:cs="Arial"/>
          <w:b/>
          <w:sz w:val="24"/>
          <w:szCs w:val="24"/>
        </w:rPr>
      </w:pPr>
      <w:r w:rsidRPr="00545F42">
        <w:rPr>
          <w:rFonts w:ascii="Arial" w:hAnsi="Arial" w:cs="Arial"/>
          <w:b/>
          <w:sz w:val="24"/>
          <w:szCs w:val="24"/>
        </w:rPr>
        <w:t>Qualific</w:t>
      </w:r>
      <w:r w:rsidR="00CD3759" w:rsidRPr="00545F42">
        <w:rPr>
          <w:rFonts w:ascii="Arial" w:hAnsi="Arial" w:cs="Arial"/>
          <w:b/>
          <w:sz w:val="24"/>
          <w:szCs w:val="24"/>
        </w:rPr>
        <w:t>a</w:t>
      </w:r>
      <w:r w:rsidRPr="00545F42">
        <w:rPr>
          <w:rFonts w:ascii="Arial" w:hAnsi="Arial" w:cs="Arial"/>
          <w:b/>
          <w:sz w:val="24"/>
          <w:szCs w:val="24"/>
        </w:rPr>
        <w:t>tion</w:t>
      </w:r>
      <w:r w:rsidR="000F69BC" w:rsidRPr="00545F42">
        <w:rPr>
          <w:rFonts w:ascii="Arial" w:hAnsi="Arial" w:cs="Arial"/>
          <w:b/>
          <w:sz w:val="24"/>
          <w:szCs w:val="24"/>
        </w:rPr>
        <w:t xml:space="preserve"> Criteria:</w:t>
      </w:r>
    </w:p>
    <w:p w14:paraId="34E53405" w14:textId="33018268" w:rsidR="008B275A" w:rsidRPr="00545F42" w:rsidRDefault="00E37042" w:rsidP="00E37042">
      <w:pPr>
        <w:pStyle w:val="ListParagraph"/>
        <w:numPr>
          <w:ilvl w:val="0"/>
          <w:numId w:val="5"/>
        </w:numPr>
        <w:spacing w:after="0" w:line="278" w:lineRule="auto"/>
        <w:ind w:left="720"/>
        <w:jc w:val="both"/>
        <w:rPr>
          <w:rFonts w:ascii="Arial" w:hAnsi="Arial" w:cs="Arial"/>
          <w:bCs/>
          <w:sz w:val="24"/>
          <w:szCs w:val="24"/>
        </w:rPr>
      </w:pPr>
      <w:r w:rsidRPr="00545F42">
        <w:rPr>
          <w:rFonts w:ascii="Arial" w:hAnsi="Arial" w:cs="Arial"/>
          <w:sz w:val="24"/>
          <w:szCs w:val="24"/>
        </w:rPr>
        <w:t>Firm and PM/ Superintendent e</w:t>
      </w:r>
      <w:r w:rsidR="008B275A" w:rsidRPr="00545F42">
        <w:rPr>
          <w:rFonts w:ascii="Arial" w:hAnsi="Arial" w:cs="Arial"/>
          <w:sz w:val="24"/>
          <w:szCs w:val="24"/>
        </w:rPr>
        <w:t xml:space="preserve">xperience </w:t>
      </w:r>
      <w:r w:rsidR="00834112" w:rsidRPr="00545F42">
        <w:rPr>
          <w:rFonts w:ascii="Arial" w:hAnsi="Arial" w:cs="Arial"/>
          <w:sz w:val="24"/>
          <w:szCs w:val="24"/>
        </w:rPr>
        <w:t xml:space="preserve">in comparable projects </w:t>
      </w:r>
      <w:r w:rsidR="008B275A" w:rsidRPr="00545F42">
        <w:rPr>
          <w:rFonts w:ascii="Arial" w:hAnsi="Arial" w:cs="Arial"/>
          <w:sz w:val="24"/>
          <w:szCs w:val="24"/>
        </w:rPr>
        <w:t xml:space="preserve">of similar technical complexity and size equivalent to </w:t>
      </w:r>
      <w:r w:rsidR="008B275A" w:rsidRPr="00545F42">
        <w:rPr>
          <w:rFonts w:ascii="Arial" w:hAnsi="Arial" w:cs="Arial"/>
          <w:bCs/>
          <w:sz w:val="24"/>
          <w:szCs w:val="24"/>
        </w:rPr>
        <w:t>mission critical or data center projects</w:t>
      </w:r>
      <w:r w:rsidR="0016666B" w:rsidRPr="00545F42">
        <w:rPr>
          <w:rFonts w:ascii="Arial" w:hAnsi="Arial" w:cs="Arial"/>
          <w:bCs/>
          <w:sz w:val="24"/>
          <w:szCs w:val="24"/>
        </w:rPr>
        <w:t xml:space="preserve"> and meeting critical schedules</w:t>
      </w:r>
    </w:p>
    <w:p w14:paraId="580982F9" w14:textId="68CE9926" w:rsidR="008B275A" w:rsidRPr="005D4781" w:rsidRDefault="00E71A04" w:rsidP="008B275A">
      <w:pPr>
        <w:numPr>
          <w:ilvl w:val="0"/>
          <w:numId w:val="3"/>
        </w:numPr>
        <w:spacing w:after="0"/>
        <w:jc w:val="both"/>
        <w:rPr>
          <w:rFonts w:ascii="Arial" w:hAnsi="Arial" w:cs="Arial"/>
          <w:bCs/>
          <w:sz w:val="24"/>
          <w:szCs w:val="24"/>
        </w:rPr>
      </w:pPr>
      <w:r w:rsidRPr="005D4781">
        <w:rPr>
          <w:rFonts w:ascii="Arial" w:hAnsi="Arial" w:cs="Arial"/>
          <w:bCs/>
          <w:sz w:val="24"/>
          <w:szCs w:val="24"/>
        </w:rPr>
        <w:t>E</w:t>
      </w:r>
      <w:r w:rsidR="008B275A" w:rsidRPr="005D4781">
        <w:rPr>
          <w:rFonts w:ascii="Arial" w:hAnsi="Arial" w:cs="Arial"/>
          <w:bCs/>
          <w:sz w:val="24"/>
          <w:szCs w:val="24"/>
        </w:rPr>
        <w:t>xperience</w:t>
      </w:r>
      <w:r w:rsidRPr="005D4781">
        <w:rPr>
          <w:rFonts w:ascii="Arial" w:hAnsi="Arial" w:cs="Arial"/>
          <w:bCs/>
          <w:sz w:val="24"/>
          <w:szCs w:val="24"/>
        </w:rPr>
        <w:t xml:space="preserve"> managing trade partners</w:t>
      </w:r>
      <w:r w:rsidR="008B275A" w:rsidRPr="005D4781">
        <w:rPr>
          <w:rFonts w:ascii="Arial" w:hAnsi="Arial" w:cs="Arial"/>
          <w:bCs/>
          <w:sz w:val="24"/>
          <w:szCs w:val="24"/>
        </w:rPr>
        <w:t xml:space="preserve"> with critical power systems, UPS, generators, cooling infrastructure, redundancy strategies, and phased/ live cutover construction</w:t>
      </w:r>
    </w:p>
    <w:p w14:paraId="14EC9C05" w14:textId="59271AB1" w:rsidR="008B275A" w:rsidRPr="005D4781" w:rsidRDefault="00B536AD" w:rsidP="009654AD">
      <w:pPr>
        <w:numPr>
          <w:ilvl w:val="0"/>
          <w:numId w:val="3"/>
        </w:numPr>
        <w:spacing w:after="0"/>
        <w:jc w:val="both"/>
        <w:rPr>
          <w:rFonts w:ascii="Arial" w:hAnsi="Arial" w:cs="Arial"/>
          <w:bCs/>
          <w:sz w:val="24"/>
          <w:szCs w:val="24"/>
        </w:rPr>
      </w:pPr>
      <w:r w:rsidRPr="005D4781">
        <w:rPr>
          <w:rFonts w:ascii="Arial" w:hAnsi="Arial" w:cs="Arial"/>
          <w:bCs/>
          <w:sz w:val="24"/>
          <w:szCs w:val="24"/>
        </w:rPr>
        <w:t>E</w:t>
      </w:r>
      <w:r w:rsidR="008B275A" w:rsidRPr="005D4781">
        <w:rPr>
          <w:rFonts w:ascii="Arial" w:hAnsi="Arial" w:cs="Arial"/>
          <w:bCs/>
          <w:sz w:val="24"/>
          <w:szCs w:val="24"/>
        </w:rPr>
        <w:t xml:space="preserve">xperience </w:t>
      </w:r>
      <w:r w:rsidR="00DA103C" w:rsidRPr="005D4781">
        <w:rPr>
          <w:rFonts w:ascii="Arial" w:hAnsi="Arial" w:cs="Arial"/>
          <w:bCs/>
          <w:sz w:val="24"/>
          <w:szCs w:val="24"/>
        </w:rPr>
        <w:t xml:space="preserve">coordinating </w:t>
      </w:r>
      <w:r w:rsidR="008B275A" w:rsidRPr="005D4781">
        <w:rPr>
          <w:rFonts w:ascii="Arial" w:hAnsi="Arial" w:cs="Arial"/>
          <w:bCs/>
          <w:sz w:val="24"/>
          <w:szCs w:val="24"/>
        </w:rPr>
        <w:t>with IT stakeholders, commissioning agents, and owner representatives</w:t>
      </w:r>
    </w:p>
    <w:p w14:paraId="53697317" w14:textId="5E5BAEED" w:rsidR="008B275A" w:rsidRPr="005D4781" w:rsidRDefault="008B275A" w:rsidP="008B275A">
      <w:pPr>
        <w:numPr>
          <w:ilvl w:val="0"/>
          <w:numId w:val="3"/>
        </w:numPr>
        <w:spacing w:after="0"/>
        <w:jc w:val="both"/>
        <w:rPr>
          <w:rFonts w:ascii="Arial" w:hAnsi="Arial" w:cs="Arial"/>
          <w:bCs/>
          <w:sz w:val="24"/>
          <w:szCs w:val="24"/>
        </w:rPr>
      </w:pPr>
      <w:r w:rsidRPr="005D4781">
        <w:rPr>
          <w:rFonts w:ascii="Arial" w:hAnsi="Arial" w:cs="Arial"/>
          <w:bCs/>
          <w:sz w:val="24"/>
          <w:szCs w:val="24"/>
        </w:rPr>
        <w:t xml:space="preserve">Experience involving construction logistics with </w:t>
      </w:r>
      <w:r w:rsidR="00136791" w:rsidRPr="005D4781">
        <w:rPr>
          <w:rFonts w:ascii="Arial" w:hAnsi="Arial" w:cs="Arial"/>
          <w:bCs/>
          <w:sz w:val="24"/>
          <w:szCs w:val="24"/>
        </w:rPr>
        <w:t xml:space="preserve">adjacent </w:t>
      </w:r>
      <w:r w:rsidRPr="005D4781">
        <w:rPr>
          <w:rFonts w:ascii="Arial" w:hAnsi="Arial" w:cs="Arial"/>
          <w:bCs/>
          <w:sz w:val="24"/>
          <w:szCs w:val="24"/>
        </w:rPr>
        <w:t xml:space="preserve">active healthcare </w:t>
      </w:r>
      <w:r w:rsidR="002E17C3" w:rsidRPr="005D4781">
        <w:rPr>
          <w:rFonts w:ascii="Arial" w:hAnsi="Arial" w:cs="Arial"/>
          <w:bCs/>
          <w:sz w:val="24"/>
          <w:szCs w:val="24"/>
        </w:rPr>
        <w:t xml:space="preserve">and research </w:t>
      </w:r>
      <w:r w:rsidRPr="005D4781">
        <w:rPr>
          <w:rFonts w:ascii="Arial" w:hAnsi="Arial" w:cs="Arial"/>
          <w:bCs/>
          <w:sz w:val="24"/>
          <w:szCs w:val="24"/>
        </w:rPr>
        <w:t>facilities and having minimal laydown area</w:t>
      </w:r>
    </w:p>
    <w:p w14:paraId="0F711598" w14:textId="151E673F" w:rsidR="008B275A" w:rsidRPr="005D4781" w:rsidRDefault="00DB0613" w:rsidP="008B275A">
      <w:pPr>
        <w:numPr>
          <w:ilvl w:val="0"/>
          <w:numId w:val="3"/>
        </w:numPr>
        <w:spacing w:after="0"/>
        <w:jc w:val="both"/>
        <w:rPr>
          <w:rFonts w:ascii="Arial" w:hAnsi="Arial" w:cs="Arial"/>
          <w:bCs/>
          <w:sz w:val="24"/>
          <w:szCs w:val="24"/>
        </w:rPr>
      </w:pPr>
      <w:r w:rsidRPr="005D4781">
        <w:rPr>
          <w:rFonts w:ascii="Arial" w:hAnsi="Arial" w:cs="Arial"/>
          <w:bCs/>
          <w:sz w:val="24"/>
          <w:szCs w:val="24"/>
        </w:rPr>
        <w:t>Experience</w:t>
      </w:r>
      <w:r w:rsidR="008B275A" w:rsidRPr="005D4781">
        <w:rPr>
          <w:rFonts w:ascii="Arial" w:hAnsi="Arial" w:cs="Arial"/>
          <w:bCs/>
          <w:sz w:val="24"/>
          <w:szCs w:val="24"/>
        </w:rPr>
        <w:t xml:space="preserve"> maintain</w:t>
      </w:r>
      <w:r w:rsidRPr="005D4781">
        <w:rPr>
          <w:rFonts w:ascii="Arial" w:hAnsi="Arial" w:cs="Arial"/>
          <w:bCs/>
          <w:sz w:val="24"/>
          <w:szCs w:val="24"/>
        </w:rPr>
        <w:t>ing</w:t>
      </w:r>
      <w:r w:rsidR="008B275A" w:rsidRPr="005D4781">
        <w:rPr>
          <w:rFonts w:ascii="Arial" w:hAnsi="Arial" w:cs="Arial"/>
          <w:bCs/>
          <w:sz w:val="24"/>
          <w:szCs w:val="24"/>
        </w:rPr>
        <w:t xml:space="preserve"> uninterrupted operations with minimal disruptions in </w:t>
      </w:r>
      <w:r w:rsidR="00AF27BB" w:rsidRPr="005D4781">
        <w:rPr>
          <w:rFonts w:ascii="Arial" w:hAnsi="Arial" w:cs="Arial"/>
          <w:bCs/>
          <w:sz w:val="24"/>
          <w:szCs w:val="24"/>
        </w:rPr>
        <w:t>active</w:t>
      </w:r>
      <w:r w:rsidR="008B275A" w:rsidRPr="005D4781">
        <w:rPr>
          <w:rFonts w:ascii="Arial" w:hAnsi="Arial" w:cs="Arial"/>
          <w:bCs/>
          <w:sz w:val="24"/>
          <w:szCs w:val="24"/>
        </w:rPr>
        <w:t xml:space="preserve"> healthcare or clinical environments during construction</w:t>
      </w:r>
    </w:p>
    <w:p w14:paraId="0E21B212" w14:textId="0BC2BC30" w:rsidR="008B275A" w:rsidRPr="005D4781" w:rsidRDefault="008B275A" w:rsidP="008B275A">
      <w:pPr>
        <w:numPr>
          <w:ilvl w:val="0"/>
          <w:numId w:val="3"/>
        </w:numPr>
        <w:spacing w:after="0"/>
        <w:jc w:val="both"/>
        <w:rPr>
          <w:rFonts w:ascii="Arial" w:hAnsi="Arial" w:cs="Arial"/>
          <w:bCs/>
          <w:sz w:val="24"/>
          <w:szCs w:val="24"/>
        </w:rPr>
      </w:pPr>
      <w:r w:rsidRPr="005D4781">
        <w:rPr>
          <w:rFonts w:ascii="Arial" w:hAnsi="Arial" w:cs="Arial"/>
          <w:bCs/>
          <w:sz w:val="24"/>
          <w:szCs w:val="24"/>
        </w:rPr>
        <w:lastRenderedPageBreak/>
        <w:t>Experience managing utility shutdowns, noise/ vibration control, while maintaining a strong safety record concerning patient/ public safety measures</w:t>
      </w:r>
    </w:p>
    <w:p w14:paraId="7AF937E4" w14:textId="4C2C8BB4" w:rsidR="008B275A" w:rsidRPr="001F2DF4" w:rsidRDefault="008B275A" w:rsidP="008B275A">
      <w:pPr>
        <w:numPr>
          <w:ilvl w:val="0"/>
          <w:numId w:val="3"/>
        </w:numPr>
        <w:spacing w:after="0"/>
        <w:jc w:val="both"/>
        <w:rPr>
          <w:rFonts w:ascii="Arial" w:hAnsi="Arial" w:cs="Arial"/>
          <w:bCs/>
          <w:sz w:val="24"/>
          <w:szCs w:val="24"/>
        </w:rPr>
      </w:pPr>
      <w:r w:rsidRPr="001F2DF4">
        <w:rPr>
          <w:rFonts w:ascii="Arial" w:hAnsi="Arial" w:cs="Arial"/>
          <w:bCs/>
          <w:sz w:val="24"/>
          <w:szCs w:val="24"/>
        </w:rPr>
        <w:t>LEED project experience</w:t>
      </w:r>
    </w:p>
    <w:p w14:paraId="6C550E9C" w14:textId="30FF9C51" w:rsidR="001F2DF4" w:rsidRPr="001F2DF4" w:rsidRDefault="001F2DF4" w:rsidP="001F2DF4">
      <w:pPr>
        <w:numPr>
          <w:ilvl w:val="2"/>
          <w:numId w:val="3"/>
        </w:numPr>
        <w:tabs>
          <w:tab w:val="clear" w:pos="2160"/>
          <w:tab w:val="num" w:pos="2340"/>
        </w:tabs>
        <w:overflowPunct w:val="0"/>
        <w:autoSpaceDE w:val="0"/>
        <w:autoSpaceDN w:val="0"/>
        <w:spacing w:after="0" w:line="240" w:lineRule="auto"/>
        <w:ind w:left="720" w:right="111"/>
        <w:jc w:val="both"/>
        <w:rPr>
          <w:rFonts w:ascii="Arial" w:hAnsi="Arial" w:cs="Arial"/>
          <w:sz w:val="24"/>
          <w:szCs w:val="24"/>
        </w:rPr>
      </w:pPr>
      <w:r w:rsidRPr="001F2DF4">
        <w:rPr>
          <w:rFonts w:ascii="Arial" w:hAnsi="Arial" w:cs="Arial"/>
          <w:sz w:val="24"/>
          <w:szCs w:val="24"/>
        </w:rPr>
        <w:t>Contractor or any officer, director, or owner thereof has had no judgments entered against them within the past 10 years for the breach of contracts for governmental or nongovernmental construction, including, but not limited to, design-build or construction</w:t>
      </w:r>
      <w:r w:rsidRPr="001F2DF4">
        <w:rPr>
          <w:rFonts w:ascii="Arial" w:hAnsi="Arial" w:cs="Arial"/>
          <w:spacing w:val="-10"/>
          <w:sz w:val="24"/>
          <w:szCs w:val="24"/>
        </w:rPr>
        <w:t xml:space="preserve"> </w:t>
      </w:r>
      <w:r w:rsidRPr="001F2DF4">
        <w:rPr>
          <w:rFonts w:ascii="Arial" w:hAnsi="Arial" w:cs="Arial"/>
          <w:sz w:val="24"/>
          <w:szCs w:val="24"/>
        </w:rPr>
        <w:t>management</w:t>
      </w:r>
    </w:p>
    <w:p w14:paraId="161E565C" w14:textId="591CA478" w:rsidR="001F2DF4" w:rsidRPr="001F2DF4" w:rsidRDefault="001F2DF4" w:rsidP="001F2DF4">
      <w:pPr>
        <w:numPr>
          <w:ilvl w:val="2"/>
          <w:numId w:val="3"/>
        </w:numPr>
        <w:tabs>
          <w:tab w:val="clear" w:pos="2160"/>
          <w:tab w:val="num" w:pos="2340"/>
        </w:tabs>
        <w:overflowPunct w:val="0"/>
        <w:autoSpaceDE w:val="0"/>
        <w:autoSpaceDN w:val="0"/>
        <w:spacing w:after="0" w:line="240" w:lineRule="auto"/>
        <w:ind w:left="720" w:right="111"/>
        <w:jc w:val="both"/>
        <w:rPr>
          <w:rFonts w:ascii="Arial" w:hAnsi="Arial" w:cs="Arial"/>
          <w:sz w:val="24"/>
          <w:szCs w:val="24"/>
        </w:rPr>
      </w:pPr>
      <w:r w:rsidRPr="001F2DF4">
        <w:rPr>
          <w:rFonts w:ascii="Arial" w:hAnsi="Arial" w:cs="Arial"/>
          <w:sz w:val="24"/>
          <w:szCs w:val="24"/>
        </w:rPr>
        <w:t>Contractor has been in substantial compliance with the terms and conditions of prior construction contracts with UVA and/or comparable construction contracts with other public bodies</w:t>
      </w:r>
    </w:p>
    <w:p w14:paraId="24E3B940" w14:textId="3ADE6FA7" w:rsidR="001F2DF4" w:rsidRPr="001F2DF4" w:rsidRDefault="001F2DF4" w:rsidP="001F2DF4">
      <w:pPr>
        <w:numPr>
          <w:ilvl w:val="2"/>
          <w:numId w:val="3"/>
        </w:numPr>
        <w:tabs>
          <w:tab w:val="clear" w:pos="2160"/>
          <w:tab w:val="num" w:pos="2340"/>
        </w:tabs>
        <w:overflowPunct w:val="0"/>
        <w:autoSpaceDE w:val="0"/>
        <w:autoSpaceDN w:val="0"/>
        <w:spacing w:before="78" w:after="0" w:line="240" w:lineRule="auto"/>
        <w:ind w:left="720" w:right="90"/>
        <w:jc w:val="both"/>
        <w:rPr>
          <w:rFonts w:ascii="Arial" w:hAnsi="Arial" w:cs="Arial"/>
          <w:color w:val="000000"/>
          <w:sz w:val="24"/>
          <w:szCs w:val="24"/>
        </w:rPr>
      </w:pPr>
      <w:r w:rsidRPr="001F2DF4">
        <w:rPr>
          <w:rFonts w:ascii="Arial" w:hAnsi="Arial" w:cs="Arial"/>
          <w:sz w:val="24"/>
          <w:szCs w:val="24"/>
        </w:rPr>
        <w:t>Contractor or any officer, director, owner, project manager, procurement manager or chief financial official thereof has not been convicted within the past 10 years of a crime related to governmental or nongovernmental construction or contracting, including, but not limited to, a violation of (i) Article 6 (§</w:t>
      </w:r>
      <w:r w:rsidRPr="001F2DF4">
        <w:rPr>
          <w:rFonts w:ascii="Arial" w:hAnsi="Arial" w:cs="Arial"/>
          <w:color w:val="0000FF"/>
          <w:sz w:val="24"/>
          <w:szCs w:val="24"/>
        </w:rPr>
        <w:t xml:space="preserve"> </w:t>
      </w:r>
      <w:r w:rsidRPr="001F2DF4">
        <w:rPr>
          <w:rFonts w:ascii="Arial" w:hAnsi="Arial" w:cs="Arial"/>
          <w:color w:val="0000FF"/>
          <w:sz w:val="24"/>
          <w:szCs w:val="24"/>
          <w:u w:val="single"/>
        </w:rPr>
        <w:t>2.2-4367</w:t>
      </w:r>
      <w:r w:rsidRPr="001F2DF4">
        <w:rPr>
          <w:rFonts w:ascii="Arial" w:hAnsi="Arial" w:cs="Arial"/>
          <w:color w:val="0000FF"/>
          <w:sz w:val="24"/>
          <w:szCs w:val="24"/>
        </w:rPr>
        <w:t xml:space="preserve"> </w:t>
      </w:r>
      <w:r w:rsidRPr="001F2DF4">
        <w:rPr>
          <w:rFonts w:ascii="Arial" w:hAnsi="Arial" w:cs="Arial"/>
          <w:color w:val="000000"/>
          <w:sz w:val="24"/>
          <w:szCs w:val="24"/>
        </w:rPr>
        <w:t>et seq.) of Chapter 43 of Title 2.2 of the Code of</w:t>
      </w:r>
      <w:r w:rsidRPr="001F2DF4">
        <w:rPr>
          <w:rFonts w:ascii="Arial" w:hAnsi="Arial" w:cs="Arial"/>
          <w:color w:val="000000"/>
          <w:spacing w:val="-14"/>
          <w:sz w:val="24"/>
          <w:szCs w:val="24"/>
        </w:rPr>
        <w:t xml:space="preserve"> </w:t>
      </w:r>
      <w:r w:rsidRPr="001F2DF4">
        <w:rPr>
          <w:rFonts w:ascii="Arial" w:hAnsi="Arial" w:cs="Arial"/>
          <w:color w:val="000000"/>
          <w:sz w:val="24"/>
          <w:szCs w:val="24"/>
        </w:rPr>
        <w:t xml:space="preserve">Virginia, </w:t>
      </w:r>
      <w:r w:rsidRPr="001F2DF4">
        <w:rPr>
          <w:rFonts w:ascii="Arial" w:hAnsi="Arial" w:cs="Arial"/>
          <w:sz w:val="24"/>
          <w:szCs w:val="24"/>
        </w:rPr>
        <w:t>(ii) the Virginia Governmental Frauds Act (§</w:t>
      </w:r>
      <w:r w:rsidRPr="001F2DF4">
        <w:rPr>
          <w:rFonts w:ascii="Arial" w:hAnsi="Arial" w:cs="Arial"/>
          <w:color w:val="0000FF"/>
          <w:sz w:val="24"/>
          <w:szCs w:val="24"/>
        </w:rPr>
        <w:t xml:space="preserve"> </w:t>
      </w:r>
      <w:r w:rsidRPr="001F2DF4">
        <w:rPr>
          <w:rFonts w:ascii="Arial" w:hAnsi="Arial" w:cs="Arial"/>
          <w:color w:val="0000FF"/>
          <w:sz w:val="24"/>
          <w:szCs w:val="24"/>
          <w:u w:val="single"/>
        </w:rPr>
        <w:t>18.2-498.1</w:t>
      </w:r>
      <w:r w:rsidRPr="001F2DF4">
        <w:rPr>
          <w:rFonts w:ascii="Arial" w:hAnsi="Arial" w:cs="Arial"/>
          <w:color w:val="0000FF"/>
          <w:sz w:val="24"/>
          <w:szCs w:val="24"/>
        </w:rPr>
        <w:t xml:space="preserve"> </w:t>
      </w:r>
      <w:r w:rsidRPr="001F2DF4">
        <w:rPr>
          <w:rFonts w:ascii="Arial" w:hAnsi="Arial" w:cs="Arial"/>
          <w:color w:val="000000"/>
          <w:sz w:val="24"/>
          <w:szCs w:val="24"/>
        </w:rPr>
        <w:t xml:space="preserve">et seq.) of the Code of Virginia, (iii); </w:t>
      </w:r>
      <w:r w:rsidRPr="001F2DF4">
        <w:rPr>
          <w:rFonts w:ascii="Arial" w:hAnsi="Arial" w:cs="Arial"/>
          <w:sz w:val="24"/>
          <w:szCs w:val="24"/>
        </w:rPr>
        <w:t xml:space="preserve">Chapter 4.2 (§ </w:t>
      </w:r>
      <w:r w:rsidRPr="001F2DF4">
        <w:rPr>
          <w:rFonts w:ascii="Arial" w:hAnsi="Arial" w:cs="Arial"/>
          <w:color w:val="0000FF"/>
          <w:sz w:val="24"/>
          <w:szCs w:val="24"/>
          <w:u w:val="single"/>
        </w:rPr>
        <w:t>59.1-68.6</w:t>
      </w:r>
      <w:r w:rsidRPr="001F2DF4">
        <w:rPr>
          <w:rFonts w:ascii="Arial" w:hAnsi="Arial" w:cs="Arial"/>
          <w:color w:val="0000FF"/>
          <w:sz w:val="24"/>
          <w:szCs w:val="24"/>
        </w:rPr>
        <w:t xml:space="preserve"> </w:t>
      </w:r>
      <w:r w:rsidRPr="001F2DF4">
        <w:rPr>
          <w:rFonts w:ascii="Arial" w:hAnsi="Arial" w:cs="Arial"/>
          <w:color w:val="000000"/>
          <w:sz w:val="24"/>
          <w:szCs w:val="24"/>
        </w:rPr>
        <w:t>et seq.) of Title 59.1 of the Code of Virginia, or (iv) any substantially similar law of the United States or another state</w:t>
      </w:r>
    </w:p>
    <w:p w14:paraId="4F469E12" w14:textId="57F19CF3" w:rsidR="001F2DF4" w:rsidRPr="001F2DF4" w:rsidRDefault="001F2DF4" w:rsidP="001F2DF4">
      <w:pPr>
        <w:numPr>
          <w:ilvl w:val="2"/>
          <w:numId w:val="3"/>
        </w:numPr>
        <w:tabs>
          <w:tab w:val="clear" w:pos="2160"/>
          <w:tab w:val="num" w:pos="2340"/>
        </w:tabs>
        <w:overflowPunct w:val="0"/>
        <w:autoSpaceDE w:val="0"/>
        <w:autoSpaceDN w:val="0"/>
        <w:spacing w:before="5" w:after="0" w:line="240" w:lineRule="auto"/>
        <w:ind w:left="720" w:right="90"/>
        <w:jc w:val="both"/>
        <w:rPr>
          <w:rFonts w:ascii="Arial" w:hAnsi="Arial" w:cs="Arial"/>
          <w:sz w:val="24"/>
          <w:szCs w:val="24"/>
        </w:rPr>
      </w:pPr>
      <w:r w:rsidRPr="001F2DF4">
        <w:rPr>
          <w:rFonts w:ascii="Arial" w:hAnsi="Arial" w:cs="Arial"/>
          <w:sz w:val="24"/>
          <w:szCs w:val="24"/>
        </w:rPr>
        <w:t>Contractor or any officer, director or owner thereof is currently not debarred pursuant to an established debarment procedure from bidding or contracting by any public body, agency of another state</w:t>
      </w:r>
      <w:r>
        <w:rPr>
          <w:rFonts w:ascii="Arial" w:hAnsi="Arial" w:cs="Arial"/>
          <w:sz w:val="24"/>
          <w:szCs w:val="24"/>
        </w:rPr>
        <w:t>,</w:t>
      </w:r>
      <w:r w:rsidRPr="001F2DF4">
        <w:rPr>
          <w:rFonts w:ascii="Arial" w:hAnsi="Arial" w:cs="Arial"/>
          <w:sz w:val="24"/>
          <w:szCs w:val="24"/>
        </w:rPr>
        <w:t xml:space="preserve"> or agency of the federal</w:t>
      </w:r>
      <w:r w:rsidRPr="001F2DF4">
        <w:rPr>
          <w:rFonts w:ascii="Arial" w:hAnsi="Arial" w:cs="Arial"/>
          <w:spacing w:val="-7"/>
          <w:sz w:val="24"/>
          <w:szCs w:val="24"/>
        </w:rPr>
        <w:t xml:space="preserve"> </w:t>
      </w:r>
      <w:r w:rsidRPr="001F2DF4">
        <w:rPr>
          <w:rFonts w:ascii="Arial" w:hAnsi="Arial" w:cs="Arial"/>
          <w:sz w:val="24"/>
          <w:szCs w:val="24"/>
        </w:rPr>
        <w:t>government</w:t>
      </w:r>
    </w:p>
    <w:p w14:paraId="353FB442" w14:textId="6B1F0399" w:rsidR="001F2DF4" w:rsidRPr="001F2DF4" w:rsidRDefault="001F2DF4" w:rsidP="001F2DF4">
      <w:pPr>
        <w:numPr>
          <w:ilvl w:val="2"/>
          <w:numId w:val="3"/>
        </w:numPr>
        <w:tabs>
          <w:tab w:val="clear" w:pos="2160"/>
          <w:tab w:val="num" w:pos="2340"/>
        </w:tabs>
        <w:overflowPunct w:val="0"/>
        <w:autoSpaceDE w:val="0"/>
        <w:autoSpaceDN w:val="0"/>
        <w:spacing w:before="5" w:after="0" w:line="240" w:lineRule="auto"/>
        <w:ind w:left="720" w:right="90"/>
        <w:jc w:val="both"/>
        <w:rPr>
          <w:rFonts w:ascii="Arial" w:hAnsi="Arial" w:cs="Arial"/>
          <w:sz w:val="24"/>
          <w:szCs w:val="24"/>
        </w:rPr>
      </w:pPr>
      <w:r w:rsidRPr="001F2DF4">
        <w:rPr>
          <w:rFonts w:ascii="Arial" w:hAnsi="Arial" w:cs="Arial"/>
          <w:sz w:val="24"/>
          <w:szCs w:val="24"/>
        </w:rPr>
        <w:t xml:space="preserve">Contractor provides to UVA in </w:t>
      </w:r>
      <w:proofErr w:type="gramStart"/>
      <w:r w:rsidRPr="001F2DF4">
        <w:rPr>
          <w:rFonts w:ascii="Arial" w:hAnsi="Arial" w:cs="Arial"/>
          <w:sz w:val="24"/>
          <w:szCs w:val="24"/>
        </w:rPr>
        <w:t>a timely manner any</w:t>
      </w:r>
      <w:proofErr w:type="gramEnd"/>
      <w:r w:rsidRPr="001F2DF4">
        <w:rPr>
          <w:rFonts w:ascii="Arial" w:hAnsi="Arial" w:cs="Arial"/>
          <w:sz w:val="24"/>
          <w:szCs w:val="24"/>
        </w:rPr>
        <w:t xml:space="preserve"> information requested by UVA relevant to this procurement</w:t>
      </w:r>
    </w:p>
    <w:p w14:paraId="1045AE93" w14:textId="77777777" w:rsidR="00776BE9" w:rsidRPr="001F2DF4" w:rsidRDefault="00776BE9" w:rsidP="00776BE9">
      <w:pPr>
        <w:spacing w:after="0"/>
        <w:rPr>
          <w:rFonts w:ascii="Arial" w:hAnsi="Arial" w:cs="Arial"/>
          <w:bCs/>
          <w:sz w:val="24"/>
          <w:szCs w:val="24"/>
        </w:rPr>
      </w:pPr>
    </w:p>
    <w:p w14:paraId="5C46F692" w14:textId="57C6C6AC" w:rsidR="00776BE9" w:rsidRPr="005D4781" w:rsidRDefault="00776BE9" w:rsidP="007A6A5A">
      <w:pPr>
        <w:rPr>
          <w:rFonts w:ascii="Arial" w:hAnsi="Arial" w:cs="Arial"/>
          <w:b/>
          <w:sz w:val="24"/>
          <w:szCs w:val="24"/>
        </w:rPr>
      </w:pPr>
      <w:r w:rsidRPr="005D4781">
        <w:rPr>
          <w:rFonts w:ascii="Arial" w:hAnsi="Arial" w:cs="Arial"/>
          <w:b/>
          <w:sz w:val="24"/>
          <w:szCs w:val="24"/>
        </w:rPr>
        <w:t>Financial Solvency</w:t>
      </w:r>
      <w:r w:rsidR="007A6A5A" w:rsidRPr="005D4781">
        <w:rPr>
          <w:rFonts w:ascii="Arial" w:hAnsi="Arial" w:cs="Arial"/>
          <w:b/>
          <w:sz w:val="24"/>
          <w:szCs w:val="24"/>
        </w:rPr>
        <w:t>:</w:t>
      </w:r>
    </w:p>
    <w:p w14:paraId="6783A160" w14:textId="78D18E61" w:rsidR="00A70DC5" w:rsidRPr="001379F5" w:rsidRDefault="00A70DC5" w:rsidP="00A70DC5">
      <w:pPr>
        <w:numPr>
          <w:ilvl w:val="0"/>
          <w:numId w:val="2"/>
        </w:numPr>
        <w:spacing w:after="0"/>
        <w:jc w:val="both"/>
        <w:rPr>
          <w:rFonts w:ascii="Arial" w:hAnsi="Arial" w:cs="Arial"/>
          <w:bCs/>
          <w:sz w:val="24"/>
          <w:szCs w:val="24"/>
        </w:rPr>
      </w:pPr>
      <w:r w:rsidRPr="005D4781">
        <w:rPr>
          <w:rFonts w:ascii="Arial" w:hAnsi="Arial" w:cs="Arial"/>
          <w:bCs/>
          <w:sz w:val="24"/>
          <w:szCs w:val="24"/>
        </w:rPr>
        <w:t>Evidence of current bonding capacity sufficient for 100% of the anticipated construction value and ability to provide</w:t>
      </w:r>
      <w:r w:rsidRPr="001379F5">
        <w:rPr>
          <w:rFonts w:ascii="Arial" w:hAnsi="Arial" w:cs="Arial"/>
          <w:bCs/>
          <w:sz w:val="24"/>
          <w:szCs w:val="24"/>
        </w:rPr>
        <w:t xml:space="preserve"> Performance and Payment Bonds</w:t>
      </w:r>
    </w:p>
    <w:p w14:paraId="796D21F7" w14:textId="77777777" w:rsidR="002912FF" w:rsidRDefault="002912FF" w:rsidP="000F69BC">
      <w:pPr>
        <w:pStyle w:val="Default"/>
        <w:rPr>
          <w:rFonts w:ascii="Arial" w:hAnsi="Arial" w:cs="Arial"/>
          <w:b/>
          <w:bCs/>
        </w:rPr>
      </w:pPr>
    </w:p>
    <w:p w14:paraId="7E3B863B" w14:textId="0CAA3984" w:rsidR="000F69BC" w:rsidRPr="001379F5" w:rsidRDefault="000F69BC" w:rsidP="000F69BC">
      <w:pPr>
        <w:pStyle w:val="Default"/>
        <w:rPr>
          <w:rFonts w:ascii="Arial" w:hAnsi="Arial" w:cs="Arial"/>
          <w:b/>
          <w:bCs/>
        </w:rPr>
      </w:pPr>
      <w:r w:rsidRPr="001379F5">
        <w:rPr>
          <w:rFonts w:ascii="Arial" w:hAnsi="Arial" w:cs="Arial"/>
          <w:b/>
          <w:bCs/>
        </w:rPr>
        <w:t xml:space="preserve">Submittal Information: </w:t>
      </w:r>
    </w:p>
    <w:p w14:paraId="4C996F28" w14:textId="77777777" w:rsidR="000F69BC" w:rsidRPr="001379F5" w:rsidRDefault="000F69BC" w:rsidP="000F69BC">
      <w:pPr>
        <w:pStyle w:val="Default"/>
        <w:rPr>
          <w:rFonts w:ascii="Arial" w:hAnsi="Arial" w:cs="Arial"/>
        </w:rPr>
      </w:pPr>
    </w:p>
    <w:p w14:paraId="354A36C3" w14:textId="59760257" w:rsidR="000F69BC" w:rsidRPr="001379F5" w:rsidRDefault="000F69BC" w:rsidP="00F2252B">
      <w:pPr>
        <w:pStyle w:val="Default"/>
        <w:jc w:val="both"/>
        <w:rPr>
          <w:rFonts w:ascii="Arial" w:hAnsi="Arial" w:cs="Arial"/>
        </w:rPr>
      </w:pPr>
      <w:r w:rsidRPr="001379F5">
        <w:rPr>
          <w:rFonts w:ascii="Arial" w:hAnsi="Arial" w:cs="Arial"/>
        </w:rPr>
        <w:t xml:space="preserve">The </w:t>
      </w:r>
      <w:r w:rsidR="00A67E07">
        <w:rPr>
          <w:rFonts w:ascii="Arial" w:hAnsi="Arial" w:cs="Arial"/>
        </w:rPr>
        <w:t>University</w:t>
      </w:r>
      <w:r w:rsidRPr="001379F5">
        <w:rPr>
          <w:rFonts w:ascii="Arial" w:hAnsi="Arial" w:cs="Arial"/>
        </w:rPr>
        <w:t xml:space="preserve"> is interested in demonstrated experience in similar projects. Examples of previous work associated with this type of project </w:t>
      </w:r>
      <w:r w:rsidR="00EF0228" w:rsidRPr="001379F5">
        <w:rPr>
          <w:rFonts w:ascii="Arial" w:hAnsi="Arial" w:cs="Arial"/>
        </w:rPr>
        <w:t>are</w:t>
      </w:r>
      <w:r w:rsidRPr="001379F5">
        <w:rPr>
          <w:rFonts w:ascii="Arial" w:hAnsi="Arial" w:cs="Arial"/>
        </w:rPr>
        <w:t xml:space="preserve"> important</w:t>
      </w:r>
      <w:r w:rsidR="00B27CDF" w:rsidRPr="001379F5">
        <w:rPr>
          <w:rFonts w:ascii="Arial" w:hAnsi="Arial" w:cs="Arial"/>
        </w:rPr>
        <w:t>.</w:t>
      </w:r>
      <w:r w:rsidRPr="001379F5">
        <w:rPr>
          <w:rFonts w:ascii="Arial" w:hAnsi="Arial" w:cs="Arial"/>
        </w:rPr>
        <w:t xml:space="preserve"> </w:t>
      </w:r>
    </w:p>
    <w:p w14:paraId="7B239986" w14:textId="77777777" w:rsidR="000F69BC" w:rsidRPr="001379F5" w:rsidRDefault="000F69BC" w:rsidP="00F2252B">
      <w:pPr>
        <w:pStyle w:val="Default"/>
        <w:jc w:val="both"/>
        <w:rPr>
          <w:rFonts w:ascii="Arial" w:hAnsi="Arial" w:cs="Arial"/>
        </w:rPr>
      </w:pPr>
    </w:p>
    <w:p w14:paraId="1FC59CD9" w14:textId="77777777" w:rsidR="000F69BC" w:rsidRPr="001379F5" w:rsidRDefault="000F69BC" w:rsidP="00F2252B">
      <w:pPr>
        <w:pStyle w:val="Default"/>
        <w:jc w:val="both"/>
        <w:rPr>
          <w:rFonts w:ascii="Arial" w:hAnsi="Arial" w:cs="Arial"/>
        </w:rPr>
      </w:pPr>
      <w:r w:rsidRPr="001379F5">
        <w:rPr>
          <w:rFonts w:ascii="Arial" w:hAnsi="Arial" w:cs="Arial"/>
        </w:rPr>
        <w:t xml:space="preserve">Where possible, all materials submitted should be fully recyclable. Submissions should be collated, on standard letter-sized paper and preferably clipped together without binding. To conserve paper, double sided printing is strongly encouraged. </w:t>
      </w:r>
    </w:p>
    <w:p w14:paraId="7B1EEB59" w14:textId="77777777" w:rsidR="000F69BC" w:rsidRPr="001379F5" w:rsidRDefault="000F69BC" w:rsidP="00F2252B">
      <w:pPr>
        <w:pStyle w:val="Default"/>
        <w:jc w:val="both"/>
        <w:rPr>
          <w:rFonts w:ascii="Arial" w:hAnsi="Arial" w:cs="Arial"/>
        </w:rPr>
      </w:pPr>
    </w:p>
    <w:p w14:paraId="6C37B036" w14:textId="5306D43E" w:rsidR="000F69BC" w:rsidRPr="001379F5" w:rsidRDefault="000F69BC" w:rsidP="00F2252B">
      <w:pPr>
        <w:pStyle w:val="Default"/>
        <w:jc w:val="both"/>
        <w:rPr>
          <w:rFonts w:ascii="Arial" w:hAnsi="Arial" w:cs="Arial"/>
        </w:rPr>
      </w:pPr>
      <w:r w:rsidRPr="00362571">
        <w:rPr>
          <w:rFonts w:ascii="Arial" w:hAnsi="Arial" w:cs="Arial"/>
        </w:rPr>
        <w:t>Submittals will be evaluated to prequalify firms</w:t>
      </w:r>
      <w:r w:rsidR="00A727A8">
        <w:rPr>
          <w:rFonts w:ascii="Arial" w:hAnsi="Arial" w:cs="Arial"/>
        </w:rPr>
        <w:t xml:space="preserve">. </w:t>
      </w:r>
      <w:r w:rsidRPr="001379F5">
        <w:rPr>
          <w:rFonts w:ascii="Arial" w:hAnsi="Arial" w:cs="Arial"/>
        </w:rPr>
        <w:t xml:space="preserve">Only firms licensed to do business in Virginia will be considered. The prequalified firms will be issued the Invitation for Bid with </w:t>
      </w:r>
      <w:r w:rsidR="00816885">
        <w:rPr>
          <w:rFonts w:ascii="Arial" w:hAnsi="Arial" w:cs="Arial"/>
        </w:rPr>
        <w:t>the i</w:t>
      </w:r>
      <w:r w:rsidR="00970429" w:rsidRPr="001379F5">
        <w:rPr>
          <w:rFonts w:ascii="Arial" w:hAnsi="Arial" w:cs="Arial"/>
        </w:rPr>
        <w:t>ssu</w:t>
      </w:r>
      <w:r w:rsidR="00816885">
        <w:rPr>
          <w:rFonts w:ascii="Arial" w:hAnsi="Arial" w:cs="Arial"/>
        </w:rPr>
        <w:t>ance</w:t>
      </w:r>
      <w:r w:rsidR="00970429" w:rsidRPr="001379F5">
        <w:rPr>
          <w:rFonts w:ascii="Arial" w:hAnsi="Arial" w:cs="Arial"/>
        </w:rPr>
        <w:t xml:space="preserve"> </w:t>
      </w:r>
      <w:r w:rsidR="00816885">
        <w:rPr>
          <w:rFonts w:ascii="Arial" w:hAnsi="Arial" w:cs="Arial"/>
        </w:rPr>
        <w:t>of</w:t>
      </w:r>
      <w:r w:rsidR="00970429" w:rsidRPr="001379F5">
        <w:rPr>
          <w:rFonts w:ascii="Arial" w:hAnsi="Arial" w:cs="Arial"/>
        </w:rPr>
        <w:t xml:space="preserve"> Construction documents and a Project Specification Manual</w:t>
      </w:r>
      <w:r w:rsidRPr="001379F5">
        <w:rPr>
          <w:rFonts w:ascii="Arial" w:hAnsi="Arial" w:cs="Arial"/>
        </w:rPr>
        <w:t xml:space="preserve">. </w:t>
      </w:r>
    </w:p>
    <w:p w14:paraId="2F7003A0" w14:textId="77777777" w:rsidR="000F69BC" w:rsidRPr="001379F5" w:rsidRDefault="000F69BC" w:rsidP="00F2252B">
      <w:pPr>
        <w:pStyle w:val="Default"/>
        <w:jc w:val="both"/>
        <w:rPr>
          <w:rFonts w:ascii="Arial" w:hAnsi="Arial" w:cs="Arial"/>
        </w:rPr>
      </w:pPr>
    </w:p>
    <w:p w14:paraId="7747DC46" w14:textId="7BAD8FA5" w:rsidR="000F69BC" w:rsidRPr="001379F5" w:rsidRDefault="000F69BC" w:rsidP="00F2252B">
      <w:pPr>
        <w:pStyle w:val="Default"/>
        <w:jc w:val="both"/>
        <w:rPr>
          <w:rFonts w:ascii="Arial" w:hAnsi="Arial" w:cs="Arial"/>
        </w:rPr>
      </w:pPr>
      <w:r w:rsidRPr="001379F5">
        <w:rPr>
          <w:rFonts w:ascii="Arial" w:hAnsi="Arial" w:cs="Arial"/>
        </w:rPr>
        <w:t xml:space="preserve">One (1) original and </w:t>
      </w:r>
      <w:r w:rsidR="00696842" w:rsidRPr="001379F5">
        <w:rPr>
          <w:rFonts w:ascii="Arial" w:hAnsi="Arial" w:cs="Arial"/>
        </w:rPr>
        <w:t>One</w:t>
      </w:r>
      <w:r w:rsidR="000E28BF" w:rsidRPr="001379F5">
        <w:rPr>
          <w:rFonts w:ascii="Arial" w:hAnsi="Arial" w:cs="Arial"/>
        </w:rPr>
        <w:t xml:space="preserve"> </w:t>
      </w:r>
      <w:r w:rsidRPr="001379F5">
        <w:rPr>
          <w:rFonts w:ascii="Arial" w:hAnsi="Arial" w:cs="Arial"/>
        </w:rPr>
        <w:t>(</w:t>
      </w:r>
      <w:r w:rsidR="00696842" w:rsidRPr="001379F5">
        <w:rPr>
          <w:rFonts w:ascii="Arial" w:hAnsi="Arial" w:cs="Arial"/>
        </w:rPr>
        <w:t>1</w:t>
      </w:r>
      <w:r w:rsidRPr="001379F5">
        <w:rPr>
          <w:rFonts w:ascii="Arial" w:hAnsi="Arial" w:cs="Arial"/>
        </w:rPr>
        <w:t xml:space="preserve">) </w:t>
      </w:r>
      <w:r w:rsidR="00696842" w:rsidRPr="001379F5">
        <w:rPr>
          <w:rFonts w:ascii="Arial" w:hAnsi="Arial" w:cs="Arial"/>
        </w:rPr>
        <w:t xml:space="preserve">electronic version (e.g. thumb drive) </w:t>
      </w:r>
      <w:r w:rsidRPr="001379F5">
        <w:rPr>
          <w:rFonts w:ascii="Arial" w:hAnsi="Arial" w:cs="Arial"/>
        </w:rPr>
        <w:t xml:space="preserve">of the Statements of Qualifications must be submitted by close of business </w:t>
      </w:r>
      <w:r w:rsidRPr="001379F5">
        <w:rPr>
          <w:rFonts w:ascii="Arial" w:hAnsi="Arial" w:cs="Arial"/>
          <w:b/>
          <w:bCs/>
        </w:rPr>
        <w:t xml:space="preserve">(nominally </w:t>
      </w:r>
      <w:r w:rsidR="007310B3">
        <w:rPr>
          <w:rFonts w:ascii="Arial" w:hAnsi="Arial" w:cs="Arial"/>
          <w:b/>
          <w:bCs/>
        </w:rPr>
        <w:t>2</w:t>
      </w:r>
      <w:r w:rsidRPr="001379F5">
        <w:rPr>
          <w:rFonts w:ascii="Arial" w:hAnsi="Arial" w:cs="Arial"/>
          <w:b/>
          <w:bCs/>
        </w:rPr>
        <w:t xml:space="preserve">:00 PM) </w:t>
      </w:r>
      <w:r w:rsidRPr="001379F5">
        <w:rPr>
          <w:rFonts w:ascii="Arial" w:hAnsi="Arial" w:cs="Arial"/>
        </w:rPr>
        <w:t xml:space="preserve">on </w:t>
      </w:r>
      <w:r w:rsidR="007310B3">
        <w:rPr>
          <w:rFonts w:ascii="Arial" w:hAnsi="Arial" w:cs="Arial"/>
          <w:b/>
          <w:bCs/>
        </w:rPr>
        <w:t xml:space="preserve">October 6, </w:t>
      </w:r>
      <w:r w:rsidR="007310B3" w:rsidRPr="001379F5">
        <w:rPr>
          <w:rFonts w:ascii="Arial" w:hAnsi="Arial" w:cs="Arial"/>
          <w:b/>
          <w:bCs/>
        </w:rPr>
        <w:t>2026</w:t>
      </w:r>
      <w:r w:rsidR="00816885">
        <w:rPr>
          <w:rFonts w:ascii="Arial" w:hAnsi="Arial" w:cs="Arial"/>
          <w:b/>
          <w:bCs/>
        </w:rPr>
        <w:t>,</w:t>
      </w:r>
      <w:r w:rsidR="00696842" w:rsidRPr="001379F5">
        <w:rPr>
          <w:rFonts w:ascii="Arial" w:hAnsi="Arial" w:cs="Arial"/>
          <w:b/>
          <w:bCs/>
        </w:rPr>
        <w:t xml:space="preserve"> </w:t>
      </w:r>
      <w:r w:rsidR="00696842" w:rsidRPr="001379F5">
        <w:rPr>
          <w:rFonts w:ascii="Arial" w:hAnsi="Arial" w:cs="Arial"/>
        </w:rPr>
        <w:t>to</w:t>
      </w:r>
      <w:r w:rsidRPr="001379F5">
        <w:rPr>
          <w:rFonts w:ascii="Arial" w:hAnsi="Arial" w:cs="Arial"/>
        </w:rPr>
        <w:t xml:space="preserve"> the attention of: </w:t>
      </w:r>
    </w:p>
    <w:p w14:paraId="1ADA70C1" w14:textId="77777777" w:rsidR="000F69BC" w:rsidRPr="001379F5" w:rsidRDefault="000F69BC" w:rsidP="000F69BC">
      <w:pPr>
        <w:pStyle w:val="Default"/>
        <w:rPr>
          <w:rFonts w:ascii="Arial" w:hAnsi="Arial" w:cs="Arial"/>
        </w:rPr>
      </w:pPr>
    </w:p>
    <w:p w14:paraId="1BE9187B" w14:textId="77777777" w:rsidR="00545F42" w:rsidRDefault="00545F42">
      <w:pPr>
        <w:rPr>
          <w:rFonts w:ascii="Arial" w:hAnsi="Arial" w:cs="Arial"/>
          <w:b/>
          <w:bCs/>
          <w:color w:val="000000"/>
          <w:sz w:val="24"/>
          <w:szCs w:val="24"/>
        </w:rPr>
      </w:pPr>
      <w:r>
        <w:rPr>
          <w:rFonts w:ascii="Arial" w:hAnsi="Arial" w:cs="Arial"/>
          <w:b/>
          <w:bCs/>
        </w:rPr>
        <w:br w:type="page"/>
      </w:r>
    </w:p>
    <w:p w14:paraId="49245163" w14:textId="5C1B3C67" w:rsidR="000F69BC" w:rsidRPr="001379F5" w:rsidRDefault="00F2252B" w:rsidP="000F69BC">
      <w:pPr>
        <w:pStyle w:val="Default"/>
        <w:jc w:val="center"/>
        <w:rPr>
          <w:rFonts w:ascii="Arial" w:hAnsi="Arial" w:cs="Arial"/>
          <w:b/>
          <w:bCs/>
        </w:rPr>
      </w:pPr>
      <w:r w:rsidRPr="001379F5">
        <w:rPr>
          <w:rFonts w:ascii="Arial" w:hAnsi="Arial" w:cs="Arial"/>
          <w:b/>
          <w:bCs/>
        </w:rPr>
        <w:lastRenderedPageBreak/>
        <w:t>Berhan Aljiji</w:t>
      </w:r>
      <w:r w:rsidR="000F69BC" w:rsidRPr="001379F5">
        <w:rPr>
          <w:rFonts w:ascii="Arial" w:hAnsi="Arial" w:cs="Arial"/>
          <w:b/>
          <w:bCs/>
        </w:rPr>
        <w:t>, Contract Administrator for Construction</w:t>
      </w:r>
    </w:p>
    <w:p w14:paraId="1153226D" w14:textId="55EE1483" w:rsidR="000F69BC" w:rsidRPr="001379F5" w:rsidRDefault="00AF6DC4" w:rsidP="000F69BC">
      <w:pPr>
        <w:pStyle w:val="Default"/>
        <w:jc w:val="center"/>
        <w:rPr>
          <w:rFonts w:ascii="Arial" w:hAnsi="Arial" w:cs="Arial"/>
        </w:rPr>
      </w:pPr>
      <w:r w:rsidRPr="001379F5">
        <w:rPr>
          <w:rFonts w:ascii="Arial" w:hAnsi="Arial" w:cs="Arial"/>
        </w:rPr>
        <w:t xml:space="preserve">Capital Construction </w:t>
      </w:r>
      <w:r w:rsidR="00816885">
        <w:rPr>
          <w:rFonts w:ascii="Arial" w:hAnsi="Arial" w:cs="Arial"/>
        </w:rPr>
        <w:t>and</w:t>
      </w:r>
      <w:r w:rsidRPr="001379F5">
        <w:rPr>
          <w:rFonts w:ascii="Arial" w:hAnsi="Arial" w:cs="Arial"/>
        </w:rPr>
        <w:t xml:space="preserve"> Renovations</w:t>
      </w:r>
    </w:p>
    <w:p w14:paraId="3D5C72CF" w14:textId="192977FA" w:rsidR="000F69BC" w:rsidRPr="001379F5" w:rsidRDefault="000F69BC" w:rsidP="000F69BC">
      <w:pPr>
        <w:pStyle w:val="Default"/>
        <w:jc w:val="center"/>
        <w:rPr>
          <w:rFonts w:ascii="Arial" w:hAnsi="Arial" w:cs="Arial"/>
        </w:rPr>
      </w:pPr>
      <w:r w:rsidRPr="001379F5">
        <w:rPr>
          <w:rFonts w:ascii="Arial" w:hAnsi="Arial" w:cs="Arial"/>
        </w:rPr>
        <w:t>Facilities Management Department</w:t>
      </w:r>
    </w:p>
    <w:p w14:paraId="1EAD466B" w14:textId="77777777" w:rsidR="000F69BC" w:rsidRPr="001379F5" w:rsidRDefault="000F69BC" w:rsidP="000F69BC">
      <w:pPr>
        <w:pStyle w:val="Default"/>
        <w:jc w:val="center"/>
        <w:rPr>
          <w:rFonts w:ascii="Arial" w:hAnsi="Arial" w:cs="Arial"/>
        </w:rPr>
      </w:pPr>
      <w:r w:rsidRPr="001379F5">
        <w:rPr>
          <w:rFonts w:ascii="Arial" w:hAnsi="Arial" w:cs="Arial"/>
        </w:rPr>
        <w:t>University of Virginia</w:t>
      </w:r>
    </w:p>
    <w:p w14:paraId="78733AD4" w14:textId="4698CC64" w:rsidR="000F69BC" w:rsidRPr="001379F5" w:rsidRDefault="001E4F57" w:rsidP="000F69BC">
      <w:pPr>
        <w:pStyle w:val="Default"/>
        <w:jc w:val="center"/>
        <w:rPr>
          <w:rFonts w:ascii="Arial" w:hAnsi="Arial" w:cs="Arial"/>
        </w:rPr>
      </w:pPr>
      <w:r w:rsidRPr="001379F5">
        <w:rPr>
          <w:rFonts w:ascii="Arial" w:hAnsi="Arial" w:cs="Arial"/>
        </w:rPr>
        <w:t>1571 Pratt</w:t>
      </w:r>
      <w:r w:rsidR="00696842" w:rsidRPr="001379F5">
        <w:rPr>
          <w:rFonts w:ascii="Arial" w:hAnsi="Arial" w:cs="Arial"/>
        </w:rPr>
        <w:t xml:space="preserve"> Drive</w:t>
      </w:r>
    </w:p>
    <w:p w14:paraId="77A4CD8D" w14:textId="4C818602" w:rsidR="000F69BC" w:rsidRPr="001379F5" w:rsidRDefault="000F69BC" w:rsidP="000F69BC">
      <w:pPr>
        <w:pStyle w:val="Default"/>
        <w:jc w:val="center"/>
        <w:rPr>
          <w:rFonts w:ascii="Arial" w:hAnsi="Arial" w:cs="Arial"/>
        </w:rPr>
      </w:pPr>
      <w:r w:rsidRPr="001379F5">
        <w:rPr>
          <w:rFonts w:ascii="Arial" w:hAnsi="Arial" w:cs="Arial"/>
        </w:rPr>
        <w:t>Charlottesville, VA 2290</w:t>
      </w:r>
      <w:r w:rsidR="00696842" w:rsidRPr="001379F5">
        <w:rPr>
          <w:rFonts w:ascii="Arial" w:hAnsi="Arial" w:cs="Arial"/>
        </w:rPr>
        <w:t>4</w:t>
      </w:r>
    </w:p>
    <w:p w14:paraId="086E81DA" w14:textId="77777777" w:rsidR="000F69BC" w:rsidRPr="001379F5" w:rsidRDefault="000F69BC" w:rsidP="000F69BC">
      <w:pPr>
        <w:pStyle w:val="Default"/>
        <w:rPr>
          <w:rFonts w:ascii="Arial" w:hAnsi="Arial" w:cs="Arial"/>
        </w:rPr>
      </w:pPr>
    </w:p>
    <w:p w14:paraId="127843C4" w14:textId="44629DD9" w:rsidR="000F69BC" w:rsidRPr="001379F5" w:rsidRDefault="000F69BC" w:rsidP="00F2252B">
      <w:pPr>
        <w:pStyle w:val="Default"/>
        <w:jc w:val="both"/>
        <w:rPr>
          <w:rFonts w:ascii="Arial" w:hAnsi="Arial" w:cs="Arial"/>
        </w:rPr>
      </w:pPr>
      <w:r w:rsidRPr="001379F5">
        <w:rPr>
          <w:rFonts w:ascii="Arial" w:hAnsi="Arial" w:cs="Arial"/>
        </w:rPr>
        <w:t>Selected firms will be required to register in eVA (the Governor’s electronic procurement web site,</w:t>
      </w:r>
      <w:r w:rsidR="00F435D3" w:rsidRPr="001379F5">
        <w:rPr>
          <w:rFonts w:ascii="Arial" w:hAnsi="Arial" w:cs="Arial"/>
        </w:rPr>
        <w:t xml:space="preserve"> </w:t>
      </w:r>
      <w:hyperlink r:id="rId11" w:history="1">
        <w:r w:rsidR="00F435D3" w:rsidRPr="001379F5">
          <w:rPr>
            <w:rStyle w:val="Hyperlink"/>
            <w:rFonts w:ascii="Arial" w:hAnsi="Arial" w:cs="Arial"/>
          </w:rPr>
          <w:t>https://eva.virginia.gov/</w:t>
        </w:r>
      </w:hyperlink>
      <w:r w:rsidRPr="001379F5">
        <w:rPr>
          <w:rFonts w:ascii="Arial" w:hAnsi="Arial" w:cs="Arial"/>
        </w:rPr>
        <w:t xml:space="preserve">) prior to the deadline for submission of responses to the </w:t>
      </w:r>
      <w:r w:rsidR="00F2252B" w:rsidRPr="001379F5">
        <w:rPr>
          <w:rFonts w:ascii="Arial" w:hAnsi="Arial" w:cs="Arial"/>
        </w:rPr>
        <w:t>IFB</w:t>
      </w:r>
      <w:r w:rsidRPr="001379F5">
        <w:rPr>
          <w:rFonts w:ascii="Arial" w:hAnsi="Arial" w:cs="Arial"/>
        </w:rPr>
        <w:t xml:space="preserve"> to be eligible for the award of the contract. </w:t>
      </w:r>
      <w:r w:rsidRPr="00DB09E9">
        <w:rPr>
          <w:rFonts w:ascii="Arial" w:hAnsi="Arial" w:cs="Arial"/>
          <w:color w:val="auto"/>
        </w:rPr>
        <w:t xml:space="preserve">Company’s own status and/or proposed use of Small, Women-owned and Minority-owned (SWaM) firms </w:t>
      </w:r>
      <w:r w:rsidR="00201BC2">
        <w:rPr>
          <w:rFonts w:ascii="Arial" w:hAnsi="Arial" w:cs="Arial"/>
          <w:color w:val="auto"/>
        </w:rPr>
        <w:t>may</w:t>
      </w:r>
      <w:r w:rsidRPr="00DB09E9">
        <w:rPr>
          <w:rFonts w:ascii="Arial" w:hAnsi="Arial" w:cs="Arial"/>
          <w:color w:val="auto"/>
        </w:rPr>
        <w:t xml:space="preserve"> be considered in the evaluation of </w:t>
      </w:r>
      <w:r w:rsidR="0000614B" w:rsidRPr="00DB09E9">
        <w:rPr>
          <w:rFonts w:ascii="Arial" w:hAnsi="Arial" w:cs="Arial"/>
          <w:color w:val="auto"/>
        </w:rPr>
        <w:t>responses.</w:t>
      </w:r>
      <w:r w:rsidRPr="00DB09E9">
        <w:rPr>
          <w:rFonts w:ascii="Arial" w:hAnsi="Arial" w:cs="Arial"/>
          <w:color w:val="auto"/>
        </w:rPr>
        <w:t xml:space="preserve"> </w:t>
      </w:r>
      <w:r w:rsidRPr="00094415">
        <w:rPr>
          <w:rFonts w:ascii="Arial" w:hAnsi="Arial" w:cs="Arial"/>
        </w:rPr>
        <w:t>SWaM firms must be registered with the Virginia Department of Small Business and Supplier Diversity (SBSD)</w:t>
      </w:r>
      <w:r w:rsidR="00F435D3" w:rsidRPr="00094415">
        <w:rPr>
          <w:rFonts w:ascii="Arial" w:hAnsi="Arial" w:cs="Arial"/>
        </w:rPr>
        <w:t xml:space="preserve"> </w:t>
      </w:r>
      <w:hyperlink r:id="rId12" w:history="1">
        <w:r w:rsidR="00F435D3" w:rsidRPr="00094415">
          <w:rPr>
            <w:rStyle w:val="Hyperlink"/>
            <w:rFonts w:ascii="Arial" w:hAnsi="Arial" w:cs="Arial"/>
          </w:rPr>
          <w:t>https://www.sbsd.virginia.gov/</w:t>
        </w:r>
      </w:hyperlink>
      <w:r w:rsidR="00F435D3" w:rsidRPr="00094415">
        <w:rPr>
          <w:rFonts w:ascii="Arial" w:hAnsi="Arial" w:cs="Arial"/>
        </w:rPr>
        <w:t xml:space="preserve"> </w:t>
      </w:r>
      <w:r w:rsidRPr="00094415">
        <w:rPr>
          <w:rFonts w:ascii="Arial" w:hAnsi="Arial" w:cs="Arial"/>
        </w:rPr>
        <w:t>in Richmond for verification and consideration. Quarterly reporting of expenditures to SWaM firms will be required for the selected contractor</w:t>
      </w:r>
      <w:r w:rsidR="00094415">
        <w:rPr>
          <w:rFonts w:ascii="Arial" w:hAnsi="Arial" w:cs="Arial"/>
        </w:rPr>
        <w:t>.</w:t>
      </w:r>
    </w:p>
    <w:p w14:paraId="2ACC7931" w14:textId="77777777" w:rsidR="000F69BC" w:rsidRPr="001379F5" w:rsidRDefault="000F69BC" w:rsidP="000F69BC">
      <w:pPr>
        <w:pStyle w:val="Default"/>
        <w:rPr>
          <w:rFonts w:ascii="Arial" w:hAnsi="Arial" w:cs="Arial"/>
        </w:rPr>
      </w:pPr>
    </w:p>
    <w:p w14:paraId="4B29B521" w14:textId="6FA8E69E" w:rsidR="007816A4" w:rsidRPr="001379F5" w:rsidRDefault="00385A50" w:rsidP="007816A4">
      <w:pPr>
        <w:tabs>
          <w:tab w:val="left" w:pos="720"/>
          <w:tab w:val="left" w:pos="4680"/>
          <w:tab w:val="left" w:pos="5040"/>
        </w:tabs>
        <w:rPr>
          <w:rFonts w:ascii="Arial" w:hAnsi="Arial" w:cs="Arial"/>
          <w:sz w:val="24"/>
          <w:szCs w:val="24"/>
        </w:rPr>
      </w:pPr>
      <w:r w:rsidRPr="001379F5">
        <w:rPr>
          <w:rFonts w:ascii="Arial" w:hAnsi="Arial" w:cs="Arial"/>
          <w:sz w:val="24"/>
          <w:szCs w:val="24"/>
        </w:rPr>
        <w:t>Q</w:t>
      </w:r>
      <w:r w:rsidR="007816A4" w:rsidRPr="001379F5">
        <w:rPr>
          <w:rFonts w:ascii="Arial" w:hAnsi="Arial" w:cs="Arial"/>
          <w:sz w:val="24"/>
          <w:szCs w:val="24"/>
        </w:rPr>
        <w:t xml:space="preserve">uestions may be directed to Berhan Aljiji at </w:t>
      </w:r>
      <w:hyperlink r:id="rId13" w:history="1">
        <w:r w:rsidR="00074FDE" w:rsidRPr="001379F5">
          <w:rPr>
            <w:rStyle w:val="Hyperlink"/>
            <w:rFonts w:ascii="Arial" w:hAnsi="Arial" w:cs="Arial"/>
            <w:bCs/>
            <w:sz w:val="24"/>
            <w:szCs w:val="24"/>
          </w:rPr>
          <w:t>bba4n@virginia.edu</w:t>
        </w:r>
      </w:hyperlink>
      <w:r w:rsidR="007816A4" w:rsidRPr="001379F5">
        <w:rPr>
          <w:rFonts w:ascii="Arial" w:hAnsi="Arial" w:cs="Arial"/>
          <w:bCs/>
          <w:sz w:val="24"/>
          <w:szCs w:val="24"/>
        </w:rPr>
        <w:t xml:space="preserve">. </w:t>
      </w:r>
      <w:r w:rsidR="007816A4" w:rsidRPr="001379F5">
        <w:rPr>
          <w:rFonts w:ascii="Arial" w:hAnsi="Arial" w:cs="Arial"/>
          <w:sz w:val="24"/>
          <w:szCs w:val="24"/>
        </w:rPr>
        <w:t xml:space="preserve"> </w:t>
      </w:r>
    </w:p>
    <w:p w14:paraId="4BDA15F9" w14:textId="77777777" w:rsidR="000F69BC" w:rsidRPr="001379F5" w:rsidRDefault="000F69BC" w:rsidP="000F69BC">
      <w:pPr>
        <w:pStyle w:val="Default"/>
        <w:rPr>
          <w:rFonts w:ascii="Arial" w:hAnsi="Arial" w:cs="Arial"/>
        </w:rPr>
      </w:pPr>
      <w:r w:rsidRPr="001379F5">
        <w:rPr>
          <w:rFonts w:ascii="Arial" w:hAnsi="Arial" w:cs="Arial"/>
        </w:rPr>
        <w:t xml:space="preserve">The Rector and Visitors of The University of Virginia </w:t>
      </w:r>
    </w:p>
    <w:p w14:paraId="0889C89A" w14:textId="77777777" w:rsidR="000F69BC" w:rsidRPr="001379F5" w:rsidRDefault="000F69BC" w:rsidP="000F69BC">
      <w:pPr>
        <w:rPr>
          <w:rFonts w:ascii="Arial" w:hAnsi="Arial" w:cs="Arial"/>
          <w:color w:val="000000"/>
          <w:sz w:val="24"/>
          <w:szCs w:val="24"/>
        </w:rPr>
      </w:pPr>
      <w:r w:rsidRPr="001379F5">
        <w:rPr>
          <w:rFonts w:ascii="Arial" w:hAnsi="Arial" w:cs="Arial"/>
          <w:color w:val="000000"/>
          <w:sz w:val="24"/>
          <w:szCs w:val="24"/>
        </w:rPr>
        <w:t xml:space="preserve">By: </w:t>
      </w:r>
      <w:r w:rsidR="00F2252B" w:rsidRPr="001379F5">
        <w:rPr>
          <w:rFonts w:ascii="Arial" w:hAnsi="Arial" w:cs="Arial"/>
          <w:color w:val="000000"/>
          <w:sz w:val="24"/>
          <w:szCs w:val="24"/>
        </w:rPr>
        <w:t>Berhan Aljiji</w:t>
      </w:r>
      <w:r w:rsidRPr="001379F5">
        <w:rPr>
          <w:rFonts w:ascii="Arial" w:hAnsi="Arial" w:cs="Arial"/>
          <w:color w:val="000000"/>
          <w:sz w:val="24"/>
          <w:szCs w:val="24"/>
        </w:rPr>
        <w:t>, Contract Administrator for Construction</w:t>
      </w:r>
    </w:p>
    <w:sectPr w:rsidR="000F69BC" w:rsidRPr="001379F5" w:rsidSect="000F4D7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0F8E0" w14:textId="77777777" w:rsidR="00AA7D74" w:rsidRDefault="00AA7D74" w:rsidP="000904D2">
      <w:pPr>
        <w:spacing w:after="0" w:line="240" w:lineRule="auto"/>
      </w:pPr>
      <w:r>
        <w:separator/>
      </w:r>
    </w:p>
  </w:endnote>
  <w:endnote w:type="continuationSeparator" w:id="0">
    <w:p w14:paraId="4ED7B83D" w14:textId="77777777" w:rsidR="00AA7D74" w:rsidRDefault="00AA7D74" w:rsidP="00090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4A0E3" w14:textId="77777777" w:rsidR="00AA7D74" w:rsidRDefault="00AA7D74" w:rsidP="000904D2">
      <w:pPr>
        <w:spacing w:after="0" w:line="240" w:lineRule="auto"/>
      </w:pPr>
      <w:r>
        <w:separator/>
      </w:r>
    </w:p>
  </w:footnote>
  <w:footnote w:type="continuationSeparator" w:id="0">
    <w:p w14:paraId="5CA28BC6" w14:textId="77777777" w:rsidR="00AA7D74" w:rsidRDefault="00AA7D74" w:rsidP="000904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8"/>
    <w:multiLevelType w:val="multilevel"/>
    <w:tmpl w:val="0000088B"/>
    <w:lvl w:ilvl="0">
      <w:start w:val="1"/>
      <w:numFmt w:val="upperLetter"/>
      <w:lvlText w:val="%1."/>
      <w:lvlJc w:val="left"/>
      <w:pPr>
        <w:ind w:left="909" w:hanging="294"/>
      </w:pPr>
      <w:rPr>
        <w:rFonts w:ascii="Times New Roman" w:hAnsi="Times New Roman" w:cs="Times New Roman"/>
        <w:b w:val="0"/>
        <w:bCs w:val="0"/>
        <w:spacing w:val="-1"/>
        <w:w w:val="97"/>
        <w:sz w:val="24"/>
        <w:szCs w:val="24"/>
      </w:rPr>
    </w:lvl>
    <w:lvl w:ilvl="1">
      <w:numFmt w:val="bullet"/>
      <w:lvlText w:val="•"/>
      <w:lvlJc w:val="left"/>
      <w:pPr>
        <w:ind w:left="1948" w:hanging="294"/>
      </w:pPr>
    </w:lvl>
    <w:lvl w:ilvl="2">
      <w:numFmt w:val="bullet"/>
      <w:lvlText w:val="•"/>
      <w:lvlJc w:val="left"/>
      <w:pPr>
        <w:ind w:left="2996" w:hanging="294"/>
      </w:pPr>
    </w:lvl>
    <w:lvl w:ilvl="3">
      <w:numFmt w:val="bullet"/>
      <w:lvlText w:val="•"/>
      <w:lvlJc w:val="left"/>
      <w:pPr>
        <w:ind w:left="4044" w:hanging="294"/>
      </w:pPr>
    </w:lvl>
    <w:lvl w:ilvl="4">
      <w:numFmt w:val="bullet"/>
      <w:lvlText w:val="•"/>
      <w:lvlJc w:val="left"/>
      <w:pPr>
        <w:ind w:left="5092" w:hanging="294"/>
      </w:pPr>
    </w:lvl>
    <w:lvl w:ilvl="5">
      <w:numFmt w:val="bullet"/>
      <w:lvlText w:val="•"/>
      <w:lvlJc w:val="left"/>
      <w:pPr>
        <w:ind w:left="6140" w:hanging="294"/>
      </w:pPr>
    </w:lvl>
    <w:lvl w:ilvl="6">
      <w:numFmt w:val="bullet"/>
      <w:lvlText w:val="•"/>
      <w:lvlJc w:val="left"/>
      <w:pPr>
        <w:ind w:left="7188" w:hanging="294"/>
      </w:pPr>
    </w:lvl>
    <w:lvl w:ilvl="7">
      <w:numFmt w:val="bullet"/>
      <w:lvlText w:val="•"/>
      <w:lvlJc w:val="left"/>
      <w:pPr>
        <w:ind w:left="8236" w:hanging="294"/>
      </w:pPr>
    </w:lvl>
    <w:lvl w:ilvl="8">
      <w:numFmt w:val="bullet"/>
      <w:lvlText w:val="•"/>
      <w:lvlJc w:val="left"/>
      <w:pPr>
        <w:ind w:left="9284" w:hanging="294"/>
      </w:pPr>
    </w:lvl>
  </w:abstractNum>
  <w:abstractNum w:abstractNumId="1" w15:restartNumberingAfterBreak="0">
    <w:nsid w:val="45D40E8A"/>
    <w:multiLevelType w:val="hybridMultilevel"/>
    <w:tmpl w:val="A4861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FF4043F"/>
    <w:multiLevelType w:val="hybridMultilevel"/>
    <w:tmpl w:val="5F34E0AE"/>
    <w:lvl w:ilvl="0" w:tplc="AFD86A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CE5A95"/>
    <w:multiLevelType w:val="multilevel"/>
    <w:tmpl w:val="922E6B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5956375"/>
    <w:multiLevelType w:val="hybridMultilevel"/>
    <w:tmpl w:val="8D661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484580"/>
    <w:multiLevelType w:val="hybridMultilevel"/>
    <w:tmpl w:val="127C9B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026393">
    <w:abstractNumId w:val="2"/>
  </w:num>
  <w:num w:numId="2" w16cid:durableId="1584993225">
    <w:abstractNumId w:val="1"/>
  </w:num>
  <w:num w:numId="3" w16cid:durableId="1567181725">
    <w:abstractNumId w:val="3"/>
  </w:num>
  <w:num w:numId="4" w16cid:durableId="699210018">
    <w:abstractNumId w:val="4"/>
  </w:num>
  <w:num w:numId="5" w16cid:durableId="564100294">
    <w:abstractNumId w:val="5"/>
  </w:num>
  <w:num w:numId="6" w16cid:durableId="139022609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9BC"/>
    <w:rsid w:val="0000614B"/>
    <w:rsid w:val="00013940"/>
    <w:rsid w:val="00014772"/>
    <w:rsid w:val="0002162E"/>
    <w:rsid w:val="000343DC"/>
    <w:rsid w:val="00034A4B"/>
    <w:rsid w:val="00036EED"/>
    <w:rsid w:val="000400BD"/>
    <w:rsid w:val="00051E70"/>
    <w:rsid w:val="0005207A"/>
    <w:rsid w:val="00074FDE"/>
    <w:rsid w:val="00085CE3"/>
    <w:rsid w:val="000904D2"/>
    <w:rsid w:val="00094415"/>
    <w:rsid w:val="000A14E2"/>
    <w:rsid w:val="000B2DD1"/>
    <w:rsid w:val="000C0747"/>
    <w:rsid w:val="000C2560"/>
    <w:rsid w:val="000C2F94"/>
    <w:rsid w:val="000D2839"/>
    <w:rsid w:val="000D2978"/>
    <w:rsid w:val="000E28BF"/>
    <w:rsid w:val="000F2FDF"/>
    <w:rsid w:val="000F4D76"/>
    <w:rsid w:val="000F69BC"/>
    <w:rsid w:val="00101041"/>
    <w:rsid w:val="0012407C"/>
    <w:rsid w:val="0013164C"/>
    <w:rsid w:val="00136791"/>
    <w:rsid w:val="001379F5"/>
    <w:rsid w:val="001625AB"/>
    <w:rsid w:val="0016666B"/>
    <w:rsid w:val="0016727E"/>
    <w:rsid w:val="00171E44"/>
    <w:rsid w:val="00186089"/>
    <w:rsid w:val="0019595E"/>
    <w:rsid w:val="001B2390"/>
    <w:rsid w:val="001B241C"/>
    <w:rsid w:val="001B451C"/>
    <w:rsid w:val="001B5657"/>
    <w:rsid w:val="001C29F3"/>
    <w:rsid w:val="001E360D"/>
    <w:rsid w:val="001E4F57"/>
    <w:rsid w:val="001F2DF4"/>
    <w:rsid w:val="00201BC2"/>
    <w:rsid w:val="00207082"/>
    <w:rsid w:val="002235FA"/>
    <w:rsid w:val="00223A97"/>
    <w:rsid w:val="00226E15"/>
    <w:rsid w:val="002351AF"/>
    <w:rsid w:val="0023591A"/>
    <w:rsid w:val="00241DB3"/>
    <w:rsid w:val="00281CA3"/>
    <w:rsid w:val="0028223B"/>
    <w:rsid w:val="002912FF"/>
    <w:rsid w:val="00293C42"/>
    <w:rsid w:val="002B1E0F"/>
    <w:rsid w:val="002B3E35"/>
    <w:rsid w:val="002C61AC"/>
    <w:rsid w:val="002E17C3"/>
    <w:rsid w:val="002E1E9B"/>
    <w:rsid w:val="002E5A42"/>
    <w:rsid w:val="002E774E"/>
    <w:rsid w:val="00307A1F"/>
    <w:rsid w:val="00341B11"/>
    <w:rsid w:val="0034270F"/>
    <w:rsid w:val="00351161"/>
    <w:rsid w:val="00362571"/>
    <w:rsid w:val="00382DAA"/>
    <w:rsid w:val="00385A50"/>
    <w:rsid w:val="003B2E40"/>
    <w:rsid w:val="003C0674"/>
    <w:rsid w:val="003C4678"/>
    <w:rsid w:val="003C467A"/>
    <w:rsid w:val="003C7AE3"/>
    <w:rsid w:val="003D149E"/>
    <w:rsid w:val="003D2D32"/>
    <w:rsid w:val="003D49BA"/>
    <w:rsid w:val="003D4A20"/>
    <w:rsid w:val="003E0361"/>
    <w:rsid w:val="003E384A"/>
    <w:rsid w:val="004376DB"/>
    <w:rsid w:val="00446646"/>
    <w:rsid w:val="00452249"/>
    <w:rsid w:val="004566A8"/>
    <w:rsid w:val="00457E8C"/>
    <w:rsid w:val="00477C12"/>
    <w:rsid w:val="004867F5"/>
    <w:rsid w:val="004B35C3"/>
    <w:rsid w:val="004B73E7"/>
    <w:rsid w:val="004D0A5D"/>
    <w:rsid w:val="004D3759"/>
    <w:rsid w:val="004E0AD7"/>
    <w:rsid w:val="00517656"/>
    <w:rsid w:val="00523B25"/>
    <w:rsid w:val="00534E22"/>
    <w:rsid w:val="00545F42"/>
    <w:rsid w:val="0055047F"/>
    <w:rsid w:val="00562C26"/>
    <w:rsid w:val="00577318"/>
    <w:rsid w:val="005A6952"/>
    <w:rsid w:val="005C08A5"/>
    <w:rsid w:val="005C4CB5"/>
    <w:rsid w:val="005D3CD8"/>
    <w:rsid w:val="005D4781"/>
    <w:rsid w:val="005F1976"/>
    <w:rsid w:val="005F5455"/>
    <w:rsid w:val="00602EF8"/>
    <w:rsid w:val="0061333C"/>
    <w:rsid w:val="00621BD1"/>
    <w:rsid w:val="00635C59"/>
    <w:rsid w:val="00646383"/>
    <w:rsid w:val="00664CD3"/>
    <w:rsid w:val="00682FF9"/>
    <w:rsid w:val="0068564A"/>
    <w:rsid w:val="00686DFE"/>
    <w:rsid w:val="00695EE9"/>
    <w:rsid w:val="00696842"/>
    <w:rsid w:val="006B2D5C"/>
    <w:rsid w:val="006C1958"/>
    <w:rsid w:val="006C52AA"/>
    <w:rsid w:val="006E680D"/>
    <w:rsid w:val="006F11D2"/>
    <w:rsid w:val="006F2FDB"/>
    <w:rsid w:val="006F3AF0"/>
    <w:rsid w:val="007078FA"/>
    <w:rsid w:val="007102E9"/>
    <w:rsid w:val="007118A1"/>
    <w:rsid w:val="00712B37"/>
    <w:rsid w:val="00713ED9"/>
    <w:rsid w:val="007310B3"/>
    <w:rsid w:val="00740F1D"/>
    <w:rsid w:val="00744697"/>
    <w:rsid w:val="00747C66"/>
    <w:rsid w:val="0075241D"/>
    <w:rsid w:val="007640BE"/>
    <w:rsid w:val="00766738"/>
    <w:rsid w:val="00767C68"/>
    <w:rsid w:val="007704DE"/>
    <w:rsid w:val="00774F1E"/>
    <w:rsid w:val="007763DA"/>
    <w:rsid w:val="00776BE9"/>
    <w:rsid w:val="007816A4"/>
    <w:rsid w:val="00784212"/>
    <w:rsid w:val="007A6A5A"/>
    <w:rsid w:val="007B76CB"/>
    <w:rsid w:val="007D1949"/>
    <w:rsid w:val="007D53D5"/>
    <w:rsid w:val="007D77B1"/>
    <w:rsid w:val="007E3E9A"/>
    <w:rsid w:val="007F36E8"/>
    <w:rsid w:val="00800C85"/>
    <w:rsid w:val="00801AA1"/>
    <w:rsid w:val="00812CDA"/>
    <w:rsid w:val="00816885"/>
    <w:rsid w:val="00821443"/>
    <w:rsid w:val="008330F9"/>
    <w:rsid w:val="00834112"/>
    <w:rsid w:val="0087177C"/>
    <w:rsid w:val="00887E81"/>
    <w:rsid w:val="00887F6A"/>
    <w:rsid w:val="00892631"/>
    <w:rsid w:val="00897634"/>
    <w:rsid w:val="008A4B10"/>
    <w:rsid w:val="008B275A"/>
    <w:rsid w:val="008B481D"/>
    <w:rsid w:val="008C0915"/>
    <w:rsid w:val="008F7105"/>
    <w:rsid w:val="00903E7C"/>
    <w:rsid w:val="00934A30"/>
    <w:rsid w:val="0096533B"/>
    <w:rsid w:val="009654AD"/>
    <w:rsid w:val="00970429"/>
    <w:rsid w:val="00991943"/>
    <w:rsid w:val="00992F76"/>
    <w:rsid w:val="009939A1"/>
    <w:rsid w:val="009A1988"/>
    <w:rsid w:val="009A2C36"/>
    <w:rsid w:val="009A5A3D"/>
    <w:rsid w:val="009B19F3"/>
    <w:rsid w:val="009C13D3"/>
    <w:rsid w:val="009C1D08"/>
    <w:rsid w:val="009D284F"/>
    <w:rsid w:val="009E4B59"/>
    <w:rsid w:val="009E7AAC"/>
    <w:rsid w:val="009F40AF"/>
    <w:rsid w:val="00A132D4"/>
    <w:rsid w:val="00A31719"/>
    <w:rsid w:val="00A35C64"/>
    <w:rsid w:val="00A36968"/>
    <w:rsid w:val="00A41879"/>
    <w:rsid w:val="00A66FFB"/>
    <w:rsid w:val="00A679CA"/>
    <w:rsid w:val="00A67E07"/>
    <w:rsid w:val="00A70DC5"/>
    <w:rsid w:val="00A727A8"/>
    <w:rsid w:val="00A76005"/>
    <w:rsid w:val="00A86109"/>
    <w:rsid w:val="00A90098"/>
    <w:rsid w:val="00AA3291"/>
    <w:rsid w:val="00AA78FA"/>
    <w:rsid w:val="00AA7D74"/>
    <w:rsid w:val="00AD674D"/>
    <w:rsid w:val="00AD6983"/>
    <w:rsid w:val="00AE56B6"/>
    <w:rsid w:val="00AF27BB"/>
    <w:rsid w:val="00AF5642"/>
    <w:rsid w:val="00AF6D42"/>
    <w:rsid w:val="00AF6DC4"/>
    <w:rsid w:val="00AF7C79"/>
    <w:rsid w:val="00B0634B"/>
    <w:rsid w:val="00B0645C"/>
    <w:rsid w:val="00B2502A"/>
    <w:rsid w:val="00B27CDF"/>
    <w:rsid w:val="00B44E20"/>
    <w:rsid w:val="00B536AD"/>
    <w:rsid w:val="00B568E3"/>
    <w:rsid w:val="00B62D16"/>
    <w:rsid w:val="00B646A4"/>
    <w:rsid w:val="00B6744C"/>
    <w:rsid w:val="00B75BF3"/>
    <w:rsid w:val="00B77383"/>
    <w:rsid w:val="00B86A5C"/>
    <w:rsid w:val="00B92C5C"/>
    <w:rsid w:val="00B94177"/>
    <w:rsid w:val="00BA357B"/>
    <w:rsid w:val="00BB483B"/>
    <w:rsid w:val="00BB60B5"/>
    <w:rsid w:val="00BE2F39"/>
    <w:rsid w:val="00C2702E"/>
    <w:rsid w:val="00C31D90"/>
    <w:rsid w:val="00C33D5A"/>
    <w:rsid w:val="00C41A13"/>
    <w:rsid w:val="00C75AD6"/>
    <w:rsid w:val="00C763C8"/>
    <w:rsid w:val="00C777B8"/>
    <w:rsid w:val="00C778A5"/>
    <w:rsid w:val="00C81A5C"/>
    <w:rsid w:val="00C8361C"/>
    <w:rsid w:val="00C86EDB"/>
    <w:rsid w:val="00CA2D2A"/>
    <w:rsid w:val="00CC580E"/>
    <w:rsid w:val="00CD3759"/>
    <w:rsid w:val="00CD3A15"/>
    <w:rsid w:val="00CD5EE3"/>
    <w:rsid w:val="00CE0753"/>
    <w:rsid w:val="00CE11CA"/>
    <w:rsid w:val="00CE2F75"/>
    <w:rsid w:val="00D06481"/>
    <w:rsid w:val="00D17E12"/>
    <w:rsid w:val="00D318A0"/>
    <w:rsid w:val="00D320E4"/>
    <w:rsid w:val="00D464BA"/>
    <w:rsid w:val="00D62F84"/>
    <w:rsid w:val="00D6311D"/>
    <w:rsid w:val="00D97287"/>
    <w:rsid w:val="00DA103C"/>
    <w:rsid w:val="00DA7C20"/>
    <w:rsid w:val="00DA7E07"/>
    <w:rsid w:val="00DB0613"/>
    <w:rsid w:val="00DB09E9"/>
    <w:rsid w:val="00DB2AE4"/>
    <w:rsid w:val="00DF4A1B"/>
    <w:rsid w:val="00E00B83"/>
    <w:rsid w:val="00E066D2"/>
    <w:rsid w:val="00E120DF"/>
    <w:rsid w:val="00E328D2"/>
    <w:rsid w:val="00E37042"/>
    <w:rsid w:val="00E44EE6"/>
    <w:rsid w:val="00E5254A"/>
    <w:rsid w:val="00E62C28"/>
    <w:rsid w:val="00E71A04"/>
    <w:rsid w:val="00E74928"/>
    <w:rsid w:val="00E829CB"/>
    <w:rsid w:val="00E8754D"/>
    <w:rsid w:val="00EF0228"/>
    <w:rsid w:val="00EF6EA1"/>
    <w:rsid w:val="00F016DD"/>
    <w:rsid w:val="00F14B6B"/>
    <w:rsid w:val="00F2252B"/>
    <w:rsid w:val="00F435D3"/>
    <w:rsid w:val="00F4533C"/>
    <w:rsid w:val="00F46AE3"/>
    <w:rsid w:val="00F64E33"/>
    <w:rsid w:val="00F759AA"/>
    <w:rsid w:val="00F823A1"/>
    <w:rsid w:val="00F8361E"/>
    <w:rsid w:val="00FE2B8F"/>
    <w:rsid w:val="00FF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637B"/>
  <w15:chartTrackingRefBased/>
  <w15:docId w15:val="{8C46DEBF-62C3-44E3-B6A8-2BAE413A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69BC"/>
    <w:rPr>
      <w:color w:val="0563C1" w:themeColor="hyperlink"/>
      <w:u w:val="single"/>
    </w:rPr>
  </w:style>
  <w:style w:type="paragraph" w:customStyle="1" w:styleId="Default">
    <w:name w:val="Default"/>
    <w:rsid w:val="000F69BC"/>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E1E9B"/>
    <w:pPr>
      <w:ind w:left="720"/>
      <w:contextualSpacing/>
    </w:pPr>
  </w:style>
  <w:style w:type="character" w:styleId="FollowedHyperlink">
    <w:name w:val="FollowedHyperlink"/>
    <w:basedOn w:val="DefaultParagraphFont"/>
    <w:uiPriority w:val="99"/>
    <w:semiHidden/>
    <w:unhideWhenUsed/>
    <w:rsid w:val="00F2252B"/>
    <w:rPr>
      <w:color w:val="954F72" w:themeColor="followedHyperlink"/>
      <w:u w:val="single"/>
    </w:rPr>
  </w:style>
  <w:style w:type="character" w:styleId="UnresolvedMention">
    <w:name w:val="Unresolved Mention"/>
    <w:basedOn w:val="DefaultParagraphFont"/>
    <w:uiPriority w:val="99"/>
    <w:semiHidden/>
    <w:unhideWhenUsed/>
    <w:rsid w:val="00AF6DC4"/>
    <w:rPr>
      <w:color w:val="605E5C"/>
      <w:shd w:val="clear" w:color="auto" w:fill="E1DFDD"/>
    </w:rPr>
  </w:style>
  <w:style w:type="paragraph" w:styleId="Header">
    <w:name w:val="header"/>
    <w:basedOn w:val="Normal"/>
    <w:link w:val="HeaderChar"/>
    <w:uiPriority w:val="99"/>
    <w:unhideWhenUsed/>
    <w:rsid w:val="000904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D2"/>
  </w:style>
  <w:style w:type="paragraph" w:styleId="Footer">
    <w:name w:val="footer"/>
    <w:basedOn w:val="Normal"/>
    <w:link w:val="FooterChar"/>
    <w:uiPriority w:val="99"/>
    <w:unhideWhenUsed/>
    <w:rsid w:val="000904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86633">
      <w:bodyDiv w:val="1"/>
      <w:marLeft w:val="0"/>
      <w:marRight w:val="0"/>
      <w:marTop w:val="0"/>
      <w:marBottom w:val="0"/>
      <w:divBdr>
        <w:top w:val="none" w:sz="0" w:space="0" w:color="auto"/>
        <w:left w:val="none" w:sz="0" w:space="0" w:color="auto"/>
        <w:bottom w:val="none" w:sz="0" w:space="0" w:color="auto"/>
        <w:right w:val="none" w:sz="0" w:space="0" w:color="auto"/>
      </w:divBdr>
    </w:div>
    <w:div w:id="1050492452">
      <w:bodyDiv w:val="1"/>
      <w:marLeft w:val="0"/>
      <w:marRight w:val="0"/>
      <w:marTop w:val="0"/>
      <w:marBottom w:val="0"/>
      <w:divBdr>
        <w:top w:val="none" w:sz="0" w:space="0" w:color="auto"/>
        <w:left w:val="none" w:sz="0" w:space="0" w:color="auto"/>
        <w:bottom w:val="none" w:sz="0" w:space="0" w:color="auto"/>
        <w:right w:val="none" w:sz="0" w:space="0" w:color="auto"/>
      </w:divBdr>
    </w:div>
    <w:div w:id="1293945180">
      <w:bodyDiv w:val="1"/>
      <w:marLeft w:val="0"/>
      <w:marRight w:val="0"/>
      <w:marTop w:val="0"/>
      <w:marBottom w:val="0"/>
      <w:divBdr>
        <w:top w:val="none" w:sz="0" w:space="0" w:color="auto"/>
        <w:left w:val="none" w:sz="0" w:space="0" w:color="auto"/>
        <w:bottom w:val="none" w:sz="0" w:space="0" w:color="auto"/>
        <w:right w:val="none" w:sz="0" w:space="0" w:color="auto"/>
      </w:divBdr>
    </w:div>
    <w:div w:id="180369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ba4n@virginia.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bsd.virgini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va.virginia.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m.virginia.edu/depts/fpc/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E80F7B0B9F94B9ED369B0CE56A92A" ma:contentTypeVersion="18" ma:contentTypeDescription="Create a new document." ma:contentTypeScope="" ma:versionID="f49364b1167dc985ef7b2ce28199f255">
  <xsd:schema xmlns:xsd="http://www.w3.org/2001/XMLSchema" xmlns:xs="http://www.w3.org/2001/XMLSchema" xmlns:p="http://schemas.microsoft.com/office/2006/metadata/properties" xmlns:ns2="de7e12f7-809c-47c5-bae3-eeaa9e4ae47d" xmlns:ns3="8fcd5c20-3469-4c0d-a9d5-96430d53a5aa" targetNamespace="http://schemas.microsoft.com/office/2006/metadata/properties" ma:root="true" ma:fieldsID="39bd6aaed89cb1180a925cc4c9cdb252" ns2:_="" ns3:_="">
    <xsd:import namespace="de7e12f7-809c-47c5-bae3-eeaa9e4ae47d"/>
    <xsd:import namespace="8fcd5c20-3469-4c0d-a9d5-96430d53a5a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e12f7-809c-47c5-bae3-eeaa9e4ae4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d038b50-52dc-447d-ac2e-a29bd036c4b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cd5c20-3469-4c0d-a9d5-96430d53a5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fa478e6-8819-4673-b055-aca86897edce}" ma:internalName="TaxCatchAll" ma:showField="CatchAllData" ma:web="8fcd5c20-3469-4c0d-a9d5-96430d53a5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7e12f7-809c-47c5-bae3-eeaa9e4ae47d">
      <Terms xmlns="http://schemas.microsoft.com/office/infopath/2007/PartnerControls"/>
    </lcf76f155ced4ddcb4097134ff3c332f>
    <TaxCatchAll xmlns="8fcd5c20-3469-4c0d-a9d5-96430d53a5a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AC33F6-F8D8-44E7-B26D-8876DF4C8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e12f7-809c-47c5-bae3-eeaa9e4ae47d"/>
    <ds:schemaRef ds:uri="8fcd5c20-3469-4c0d-a9d5-96430d53a5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C995D7-09C9-428E-9F50-592337A81354}">
  <ds:schemaRefs>
    <ds:schemaRef ds:uri="http://schemas.microsoft.com/office/2006/metadata/properties"/>
    <ds:schemaRef ds:uri="http://schemas.microsoft.com/office/infopath/2007/PartnerControls"/>
    <ds:schemaRef ds:uri="de7e12f7-809c-47c5-bae3-eeaa9e4ae47d"/>
    <ds:schemaRef ds:uri="8fcd5c20-3469-4c0d-a9d5-96430d53a5aa"/>
  </ds:schemaRefs>
</ds:datastoreItem>
</file>

<file path=customXml/itemProps3.xml><?xml version="1.0" encoding="utf-8"?>
<ds:datastoreItem xmlns:ds="http://schemas.openxmlformats.org/officeDocument/2006/customXml" ds:itemID="{89F8C7DD-4F19-4E72-8A14-2E2E67594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969</Words>
  <Characters>5527</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Facilities Management</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Sarita M. Herman</dc:creator>
  <cp:keywords/>
  <dc:description/>
  <cp:lastModifiedBy>Moore, Howard Jeffrey (hjm7m)</cp:lastModifiedBy>
  <cp:revision>2</cp:revision>
  <cp:lastPrinted>2026-09-01T18:05:00Z</cp:lastPrinted>
  <dcterms:created xsi:type="dcterms:W3CDTF">2026-09-02T16:31:00Z</dcterms:created>
  <dcterms:modified xsi:type="dcterms:W3CDTF">2026-09-02T16:31:00Z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0x0101006A1E80F7B0B9F94B9ED369B0CE56A92A</vt:lpwstr>
  </property>
  <property fmtid="{D5CDD505-2E9C-101B-9397-08002B2CF9AE}" pid="3" name="Order">
    <vt:r8>78171800</vt:r8>
  </property>
  <property fmtid="{D5CDD505-2E9C-101B-9397-08002B2CF9AE}" pid="4" name="MediaServiceImageTags">
    <vt:lpwstr/>
  </property>
</Properties>
</file>