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6874" w14:textId="77777777" w:rsidR="00DD7A88" w:rsidRDefault="00DD7A88" w:rsidP="00BB5AD6">
      <w:r w:rsidRPr="0088064C">
        <w:rPr>
          <w:noProof/>
        </w:rPr>
        <w:drawing>
          <wp:inline distT="0" distB="0" distL="0" distR="0" wp14:anchorId="04299482" wp14:editId="53BEE872">
            <wp:extent cx="3044952" cy="722376"/>
            <wp:effectExtent l="0" t="0" r="0" b="0"/>
            <wp:docPr id="3" name="Picture 3" descr="UVA Facilities Management Capital Construction &amp; Renovatio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VA Facilities Management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p w14:paraId="39F8041D" w14:textId="37CC2DB8" w:rsidR="00834488" w:rsidRDefault="00DD7A88" w:rsidP="00600E13">
      <w:pPr>
        <w:pStyle w:val="AddressHeader"/>
      </w:pPr>
      <w:r w:rsidRPr="00600E13">
        <w:t xml:space="preserve">Leake </w:t>
      </w:r>
      <w:proofErr w:type="gramStart"/>
      <w:r w:rsidRPr="00600E13">
        <w:t>Building  |</w:t>
      </w:r>
      <w:proofErr w:type="gramEnd"/>
      <w:r w:rsidRPr="00600E13">
        <w:t xml:space="preserve">  1450 Leake Drive  </w:t>
      </w:r>
    </w:p>
    <w:p w14:paraId="6966E2D2" w14:textId="6960EDF8" w:rsidR="00DD7A88" w:rsidRPr="00600E13" w:rsidRDefault="00DD7A88" w:rsidP="00600E13">
      <w:pPr>
        <w:pStyle w:val="AddressHeader"/>
      </w:pPr>
      <w:r w:rsidRPr="00600E13">
        <w:t>P.O. Box 400726</w:t>
      </w:r>
      <w:r w:rsidR="00834488">
        <w:t xml:space="preserve">, </w:t>
      </w:r>
      <w:r w:rsidRPr="00600E13">
        <w:t>Charlottesville, VA 22904-4726</w:t>
      </w:r>
    </w:p>
    <w:p w14:paraId="25B799AC" w14:textId="33A5106C" w:rsidR="006861B3" w:rsidRPr="00600E13" w:rsidRDefault="006861B3" w:rsidP="00600E13">
      <w:pPr>
        <w:pStyle w:val="AddressHeader"/>
      </w:pPr>
      <w:hyperlink r:id="rId11" w:history="1">
        <w:r w:rsidRPr="000935D7">
          <w:rPr>
            <w:rStyle w:val="Hyperlink"/>
            <w:color w:val="232D4B"/>
          </w:rPr>
          <w:t>(434) 982-4621</w:t>
        </w:r>
      </w:hyperlink>
      <w:r w:rsidRPr="000935D7">
        <w:t xml:space="preserve">  </w:t>
      </w:r>
      <w:r w:rsidRPr="00600E13">
        <w:t xml:space="preserve">|  </w:t>
      </w:r>
      <w:r w:rsidRPr="00464558">
        <w:rPr>
          <w:b/>
          <w:bCs/>
        </w:rPr>
        <w:t>Fax</w:t>
      </w:r>
      <w:r w:rsidRPr="00600E13">
        <w:t xml:space="preserve"> </w:t>
      </w:r>
      <w:hyperlink r:id="rId12" w:history="1">
        <w:r w:rsidRPr="000935D7">
          <w:rPr>
            <w:rStyle w:val="Hyperlink"/>
            <w:color w:val="232D4B"/>
          </w:rPr>
          <w:t>(434) 982-4628</w:t>
        </w:r>
      </w:hyperlink>
    </w:p>
    <w:p w14:paraId="2369882C" w14:textId="488E2304" w:rsidR="00D2348E" w:rsidRPr="00BD6F0C" w:rsidRDefault="00BD6F0C" w:rsidP="00D2348E">
      <w:pPr>
        <w:pStyle w:val="AddressHeader"/>
        <w:rPr>
          <w:b/>
          <w:bCs/>
        </w:rPr>
      </w:pPr>
      <w:hyperlink r:id="rId13" w:history="1">
        <w:r w:rsidRPr="00BD6F0C">
          <w:rPr>
            <w:rStyle w:val="Hyperlink"/>
            <w:b/>
            <w:bCs/>
            <w:color w:val="232D4B"/>
          </w:rPr>
          <w:t>www.fm.virginia.edu</w:t>
        </w:r>
      </w:hyperlink>
    </w:p>
    <w:p w14:paraId="24B6C422" w14:textId="2D35CD03" w:rsidR="00BD6F0C" w:rsidRPr="00464558" w:rsidRDefault="00BD6F0C" w:rsidP="00BD6F0C">
      <w:pPr>
        <w:pStyle w:val="AddressHeader"/>
        <w:jc w:val="left"/>
        <w:rPr>
          <w:b/>
          <w:bCs/>
        </w:rPr>
        <w:sectPr w:rsidR="00BD6F0C" w:rsidRPr="00464558" w:rsidSect="007A59F2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3F8658" w14:textId="128F1DBA" w:rsidR="00DD7A88" w:rsidRDefault="00DD7A88" w:rsidP="00BB5AD6"/>
    <w:p w14:paraId="17742617" w14:textId="77777777" w:rsidR="00DD7A88" w:rsidRPr="00DD7A88" w:rsidRDefault="00DD7A88" w:rsidP="00BB5AD6"/>
    <w:p w14:paraId="29B8B441" w14:textId="48977A85" w:rsidR="00345B43" w:rsidRPr="00BB5AD6" w:rsidRDefault="00345B43" w:rsidP="008137C8">
      <w:r w:rsidRPr="00BB5AD6">
        <w:rPr>
          <w:rStyle w:val="normaltextrun"/>
        </w:rPr>
        <w:t xml:space="preserve">Date: </w:t>
      </w:r>
      <w:r w:rsidR="00E62AA0">
        <w:rPr>
          <w:rStyle w:val="normaltextrun"/>
        </w:rPr>
        <w:t>March 31</w:t>
      </w:r>
      <w:r w:rsidR="006F23E1">
        <w:rPr>
          <w:rStyle w:val="normaltextrun"/>
        </w:rPr>
        <w:t>, 202</w:t>
      </w:r>
      <w:r w:rsidR="00E62AA0">
        <w:rPr>
          <w:rStyle w:val="normaltextrun"/>
        </w:rPr>
        <w:t>5</w:t>
      </w:r>
      <w:r w:rsidR="00F31897">
        <w:rPr>
          <w:rStyle w:val="normaltextrun"/>
        </w:rPr>
        <w:tab/>
      </w:r>
      <w:r w:rsidR="00F31897">
        <w:rPr>
          <w:rStyle w:val="normaltextrun"/>
        </w:rPr>
        <w:tab/>
      </w:r>
      <w:r w:rsidR="00F31897">
        <w:rPr>
          <w:rStyle w:val="normaltextrun"/>
        </w:rPr>
        <w:tab/>
      </w:r>
      <w:r w:rsidR="00F31897">
        <w:rPr>
          <w:rStyle w:val="normaltextrun"/>
        </w:rPr>
        <w:tab/>
      </w:r>
      <w:r w:rsidR="00F31897">
        <w:rPr>
          <w:rStyle w:val="normaltextrun"/>
        </w:rPr>
        <w:tab/>
      </w:r>
      <w:r w:rsidR="00F31897">
        <w:rPr>
          <w:rStyle w:val="normaltextrun"/>
        </w:rPr>
        <w:tab/>
      </w:r>
      <w:r w:rsidR="00F31897">
        <w:rPr>
          <w:rStyle w:val="normaltextrun"/>
        </w:rPr>
        <w:tab/>
      </w:r>
    </w:p>
    <w:p w14:paraId="71719C7E" w14:textId="023C02CA" w:rsidR="00345B43" w:rsidRDefault="00345B43" w:rsidP="00BB5AD6">
      <w:pPr>
        <w:rPr>
          <w:rStyle w:val="normaltextrun"/>
        </w:rPr>
      </w:pPr>
    </w:p>
    <w:p w14:paraId="5343B15C" w14:textId="3E58A203" w:rsidR="00F31897" w:rsidRPr="00D73D83" w:rsidRDefault="008137C8" w:rsidP="00695B05">
      <w:pPr>
        <w:pStyle w:val="Heading1"/>
        <w:rPr>
          <w:color w:val="DF1E43"/>
          <w:u w:val="single"/>
        </w:rPr>
      </w:pPr>
      <w:r w:rsidRPr="00D73D83">
        <w:rPr>
          <w:color w:val="DF1E43"/>
          <w:u w:val="single"/>
        </w:rPr>
        <w:t xml:space="preserve">CONSTRUCTION </w:t>
      </w:r>
      <w:r w:rsidR="00C05E78" w:rsidRPr="00D73D83">
        <w:rPr>
          <w:color w:val="DF1E43"/>
          <w:u w:val="single"/>
        </w:rPr>
        <w:t>ALERT</w:t>
      </w:r>
    </w:p>
    <w:p w14:paraId="00933FCA" w14:textId="39656318" w:rsidR="008137C8" w:rsidRPr="00C05E78" w:rsidRDefault="006F23E1" w:rsidP="00695B05">
      <w:pPr>
        <w:pStyle w:val="Heading1"/>
        <w:rPr>
          <w:b w:val="0"/>
          <w:bCs/>
        </w:rPr>
      </w:pPr>
      <w:r>
        <w:rPr>
          <w:b w:val="0"/>
          <w:bCs/>
        </w:rPr>
        <w:t>Fontaine Central Energy Plant</w:t>
      </w:r>
    </w:p>
    <w:p w14:paraId="63C66AED" w14:textId="77777777" w:rsidR="008137C8" w:rsidRPr="00BB5AD6" w:rsidRDefault="008137C8" w:rsidP="00BB5AD6"/>
    <w:p w14:paraId="5F05602C" w14:textId="77777777" w:rsidR="00771B15" w:rsidRPr="00C05E78" w:rsidRDefault="00771B15" w:rsidP="00771B15">
      <w:pPr>
        <w:pStyle w:val="Heading2"/>
      </w:pPr>
      <w:r w:rsidRPr="00C05E78">
        <w:t>BACKGROUND:</w:t>
      </w:r>
    </w:p>
    <w:p w14:paraId="6C476B26" w14:textId="77777777" w:rsidR="00771B15" w:rsidRPr="006F23E1" w:rsidRDefault="00771B15" w:rsidP="00771B15">
      <w:pPr>
        <w:pStyle w:val="ListParagraph"/>
        <w:numPr>
          <w:ilvl w:val="0"/>
          <w:numId w:val="11"/>
        </w:numPr>
      </w:pPr>
      <w:r w:rsidRPr="006F23E1">
        <w:t xml:space="preserve">The Fontaine Central Energy Plant will be UVA’s first fossil fuel-free plant. It will </w:t>
      </w:r>
    </w:p>
    <w:p w14:paraId="0AE6719E" w14:textId="77777777" w:rsidR="00771B15" w:rsidRDefault="00771B15" w:rsidP="001C6AB4">
      <w:pPr>
        <w:ind w:left="720"/>
      </w:pPr>
      <w:r w:rsidRPr="006F23E1">
        <w:t>initially support the new Manning Institute for Biotechnology but will eventually provid</w:t>
      </w:r>
      <w:r>
        <w:t>e service to the entire Fontaine Park.</w:t>
      </w:r>
    </w:p>
    <w:p w14:paraId="304ACE92" w14:textId="2791DF6E" w:rsidR="0041645D" w:rsidRPr="001C6AB4" w:rsidRDefault="00235C31" w:rsidP="00771B15">
      <w:pPr>
        <w:pStyle w:val="ListParagraph"/>
        <w:numPr>
          <w:ilvl w:val="0"/>
          <w:numId w:val="11"/>
        </w:numPr>
      </w:pPr>
      <w:r>
        <w:t xml:space="preserve">To allow </w:t>
      </w:r>
      <w:r w:rsidR="004E18EA">
        <w:t>for the delivery of large pieces of equipment to the Fontaine Central Energy Plant jobsite</w:t>
      </w:r>
      <w:r w:rsidR="00D976DF">
        <w:t xml:space="preserve">, the project will be temporarily closing four parking spaces located in front of </w:t>
      </w:r>
      <w:r w:rsidR="00E223CC">
        <w:t xml:space="preserve">515 Ray C. Hunt to allow the delivery trucks to maneuver </w:t>
      </w:r>
      <w:r w:rsidR="00013951">
        <w:t>safely into the site. These</w:t>
      </w:r>
      <w:r w:rsidR="00A55559">
        <w:t xml:space="preserve"> </w:t>
      </w:r>
      <w:r w:rsidR="00013951">
        <w:t xml:space="preserve">spaces </w:t>
      </w:r>
      <w:r w:rsidR="00A55559">
        <w:t xml:space="preserve">(see diagram below for specific </w:t>
      </w:r>
      <w:r w:rsidR="006B745E">
        <w:t>location) will</w:t>
      </w:r>
      <w:r w:rsidR="00013951">
        <w:t xml:space="preserve"> be closed </w:t>
      </w:r>
      <w:r w:rsidR="00A55559">
        <w:t xml:space="preserve">most of the </w:t>
      </w:r>
      <w:r w:rsidR="006B745E">
        <w:t xml:space="preserve">day from </w:t>
      </w:r>
      <w:r w:rsidR="006B745E" w:rsidRPr="00CA621E">
        <w:rPr>
          <w:b/>
          <w:bCs/>
        </w:rPr>
        <w:t>Thursday</w:t>
      </w:r>
      <w:r w:rsidR="00CA621E" w:rsidRPr="00CA621E">
        <w:rPr>
          <w:b/>
          <w:bCs/>
        </w:rPr>
        <w:t>,</w:t>
      </w:r>
      <w:r w:rsidR="006B745E" w:rsidRPr="00CA621E">
        <w:rPr>
          <w:b/>
          <w:bCs/>
        </w:rPr>
        <w:t xml:space="preserve"> April 3</w:t>
      </w:r>
      <w:r w:rsidR="006B745E" w:rsidRPr="00CA621E">
        <w:rPr>
          <w:b/>
          <w:bCs/>
          <w:vertAlign w:val="superscript"/>
        </w:rPr>
        <w:t>rd</w:t>
      </w:r>
      <w:r w:rsidR="006B745E" w:rsidRPr="00CA621E">
        <w:rPr>
          <w:b/>
          <w:bCs/>
        </w:rPr>
        <w:t xml:space="preserve"> through Tuesday</w:t>
      </w:r>
      <w:r w:rsidR="00CA621E" w:rsidRPr="00CA621E">
        <w:rPr>
          <w:b/>
          <w:bCs/>
        </w:rPr>
        <w:t>, April 8</w:t>
      </w:r>
      <w:r w:rsidR="00CA621E" w:rsidRPr="00CA621E">
        <w:rPr>
          <w:b/>
          <w:bCs/>
          <w:vertAlign w:val="superscript"/>
        </w:rPr>
        <w:t>th</w:t>
      </w:r>
      <w:r w:rsidR="00CA621E">
        <w:t>.</w:t>
      </w:r>
    </w:p>
    <w:p w14:paraId="7B96B0B1" w14:textId="77777777" w:rsidR="00771B15" w:rsidRDefault="00771B15" w:rsidP="00C05E78">
      <w:pPr>
        <w:pStyle w:val="Heading2"/>
        <w:rPr>
          <w:rStyle w:val="normaltextrun"/>
        </w:rPr>
      </w:pPr>
    </w:p>
    <w:p w14:paraId="695582D2" w14:textId="43E9CE28" w:rsidR="00313B1E" w:rsidRPr="00C05E78" w:rsidRDefault="00C05E78" w:rsidP="00C05E78">
      <w:pPr>
        <w:pStyle w:val="Heading2"/>
        <w:rPr>
          <w:rStyle w:val="normaltextrun"/>
        </w:rPr>
      </w:pPr>
      <w:r w:rsidRPr="00C05E78">
        <w:rPr>
          <w:rStyle w:val="normaltextrun"/>
        </w:rPr>
        <w:t>ITEMS OF INTEREST</w:t>
      </w:r>
      <w:r w:rsidR="000E71CD" w:rsidRPr="00C05E78">
        <w:rPr>
          <w:rStyle w:val="normaltextrun"/>
        </w:rPr>
        <w:t>:</w:t>
      </w:r>
    </w:p>
    <w:p w14:paraId="20508949" w14:textId="6F3AFFDF" w:rsidR="00865535" w:rsidRPr="00194C6C" w:rsidRDefault="005D67C1" w:rsidP="006F23E1">
      <w:pPr>
        <w:pStyle w:val="ListParagraph"/>
        <w:numPr>
          <w:ilvl w:val="0"/>
          <w:numId w:val="9"/>
        </w:numPr>
      </w:pPr>
      <w:r>
        <w:rPr>
          <w:b/>
          <w:bCs/>
        </w:rPr>
        <w:t>Wednesday, April 2</w:t>
      </w:r>
      <w:r w:rsidRPr="005D67C1">
        <w:rPr>
          <w:b/>
          <w:bCs/>
          <w:vertAlign w:val="superscript"/>
        </w:rPr>
        <w:t>nd</w:t>
      </w:r>
      <w:r>
        <w:rPr>
          <w:b/>
          <w:bCs/>
        </w:rPr>
        <w:t xml:space="preserve"> – </w:t>
      </w:r>
      <w:r w:rsidRPr="001A7408">
        <w:t xml:space="preserve">The </w:t>
      </w:r>
      <w:r w:rsidR="001A7408" w:rsidRPr="001A7408">
        <w:t xml:space="preserve">four patient parking spaces will be closed </w:t>
      </w:r>
      <w:r w:rsidR="005A694C">
        <w:t xml:space="preserve">in the evening </w:t>
      </w:r>
      <w:r w:rsidR="001A7408" w:rsidRPr="001A7408">
        <w:t xml:space="preserve">after </w:t>
      </w:r>
      <w:r w:rsidR="001A7408">
        <w:t>5</w:t>
      </w:r>
      <w:r w:rsidR="001A7408" w:rsidRPr="001A7408">
        <w:t>:00PM</w:t>
      </w:r>
      <w:r w:rsidR="005A694C">
        <w:t>.</w:t>
      </w:r>
      <w:r w:rsidR="00194C6C" w:rsidRPr="001A7408">
        <w:t xml:space="preserve"> </w:t>
      </w:r>
    </w:p>
    <w:p w14:paraId="054C8BEB" w14:textId="7DABCE37" w:rsidR="00194C6C" w:rsidRPr="00194C6C" w:rsidRDefault="005A694C" w:rsidP="006F23E1">
      <w:pPr>
        <w:pStyle w:val="ListParagraph"/>
        <w:numPr>
          <w:ilvl w:val="0"/>
          <w:numId w:val="9"/>
        </w:numPr>
      </w:pPr>
      <w:r>
        <w:rPr>
          <w:b/>
          <w:bCs/>
        </w:rPr>
        <w:t>Thursday, April 3</w:t>
      </w:r>
      <w:r w:rsidRPr="005A694C">
        <w:rPr>
          <w:b/>
          <w:bCs/>
          <w:vertAlign w:val="superscript"/>
        </w:rPr>
        <w:t>rd</w:t>
      </w:r>
      <w:r>
        <w:rPr>
          <w:b/>
          <w:bCs/>
        </w:rPr>
        <w:t xml:space="preserve"> – </w:t>
      </w:r>
      <w:r w:rsidRPr="005A694C">
        <w:t>Spaces will be closed</w:t>
      </w:r>
      <w:r w:rsidR="00194C6C" w:rsidRPr="005A694C">
        <w:t xml:space="preserve"> </w:t>
      </w:r>
      <w:r>
        <w:t>until mid-afternoon but will reopen for patient and visitor parking if time allows.</w:t>
      </w:r>
    </w:p>
    <w:p w14:paraId="66B62E76" w14:textId="3419B0BB" w:rsidR="00BA0B31" w:rsidRPr="00BA0B31" w:rsidRDefault="005A694C" w:rsidP="006F23E1">
      <w:pPr>
        <w:pStyle w:val="ListParagraph"/>
        <w:numPr>
          <w:ilvl w:val="0"/>
          <w:numId w:val="9"/>
        </w:numPr>
      </w:pPr>
      <w:r>
        <w:rPr>
          <w:b/>
          <w:bCs/>
        </w:rPr>
        <w:t>Friday, April 4</w:t>
      </w:r>
      <w:r w:rsidRPr="005A694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D76122">
        <w:rPr>
          <w:b/>
          <w:bCs/>
        </w:rPr>
        <w:t xml:space="preserve">- </w:t>
      </w:r>
      <w:r w:rsidR="00D76122" w:rsidRPr="00C22977">
        <w:t>Spaces</w:t>
      </w:r>
      <w:r w:rsidR="00B77D1C" w:rsidRPr="00C22977">
        <w:t xml:space="preserve"> </w:t>
      </w:r>
      <w:r w:rsidR="00B77D1C">
        <w:t>will be closed until noon but will be reopened for patient and visitor use in the afternoon</w:t>
      </w:r>
      <w:r w:rsidR="00D76122">
        <w:t>.</w:t>
      </w:r>
    </w:p>
    <w:p w14:paraId="0CEE4B52" w14:textId="4DF4F7D8" w:rsidR="00A453EB" w:rsidRPr="00194C6C" w:rsidRDefault="00A453EB" w:rsidP="00A453EB">
      <w:pPr>
        <w:pStyle w:val="ListParagraph"/>
        <w:numPr>
          <w:ilvl w:val="0"/>
          <w:numId w:val="9"/>
        </w:numPr>
      </w:pPr>
      <w:r>
        <w:rPr>
          <w:b/>
          <w:bCs/>
        </w:rPr>
        <w:t>Monday</w:t>
      </w:r>
      <w:r>
        <w:rPr>
          <w:b/>
          <w:bCs/>
        </w:rPr>
        <w:t xml:space="preserve">, April </w:t>
      </w:r>
      <w:r>
        <w:rPr>
          <w:b/>
          <w:bCs/>
        </w:rPr>
        <w:t>7th</w:t>
      </w:r>
      <w:r>
        <w:rPr>
          <w:b/>
          <w:bCs/>
        </w:rPr>
        <w:t xml:space="preserve"> – </w:t>
      </w:r>
      <w:r w:rsidRPr="005A694C">
        <w:t xml:space="preserve">Spaces will be closed </w:t>
      </w:r>
      <w:r>
        <w:t>until mid-afternoon but will reopen for patient and visitor parking if time allows.</w:t>
      </w:r>
    </w:p>
    <w:p w14:paraId="52DFEA77" w14:textId="63AF9A71" w:rsidR="00A453EB" w:rsidRPr="00194C6C" w:rsidRDefault="00A453EB" w:rsidP="00A453EB">
      <w:pPr>
        <w:pStyle w:val="ListParagraph"/>
        <w:numPr>
          <w:ilvl w:val="0"/>
          <w:numId w:val="9"/>
        </w:numPr>
      </w:pPr>
      <w:r>
        <w:rPr>
          <w:b/>
          <w:bCs/>
        </w:rPr>
        <w:t>Tues</w:t>
      </w:r>
      <w:r>
        <w:rPr>
          <w:b/>
          <w:bCs/>
        </w:rPr>
        <w:t xml:space="preserve">day, April </w:t>
      </w:r>
      <w:r>
        <w:rPr>
          <w:b/>
          <w:bCs/>
        </w:rPr>
        <w:t>8</w:t>
      </w:r>
      <w:r>
        <w:rPr>
          <w:b/>
          <w:bCs/>
        </w:rPr>
        <w:t xml:space="preserve">th – </w:t>
      </w:r>
      <w:r w:rsidRPr="005A694C">
        <w:t xml:space="preserve">Spaces will be closed </w:t>
      </w:r>
      <w:r>
        <w:t xml:space="preserve">until mid-afternoon but will reopen for patient and visitor parking </w:t>
      </w:r>
      <w:r>
        <w:t>once last deliver occurs and will then remain open going forward</w:t>
      </w:r>
      <w:r w:rsidR="00C22977">
        <w:t>.</w:t>
      </w:r>
    </w:p>
    <w:p w14:paraId="4E50EE32" w14:textId="77777777" w:rsidR="000C6F5F" w:rsidRPr="000C6F5F" w:rsidRDefault="000C6F5F" w:rsidP="00D14BF4">
      <w:pPr>
        <w:pStyle w:val="ListParagraph"/>
        <w:numPr>
          <w:ilvl w:val="0"/>
          <w:numId w:val="0"/>
        </w:numPr>
        <w:ind w:left="720"/>
      </w:pPr>
    </w:p>
    <w:p w14:paraId="7DDD912F" w14:textId="1F57CFE7" w:rsidR="00C1285D" w:rsidRPr="00194C6C" w:rsidRDefault="00C1285D" w:rsidP="006F23E1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For more </w:t>
      </w:r>
      <w:r w:rsidR="00D14BF4">
        <w:rPr>
          <w:b/>
          <w:bCs/>
        </w:rPr>
        <w:t>information,</w:t>
      </w:r>
      <w:r>
        <w:rPr>
          <w:b/>
          <w:bCs/>
        </w:rPr>
        <w:t xml:space="preserve"> please visit the Fontaine Research Park FM Construction page </w:t>
      </w:r>
      <w:hyperlink r:id="rId14" w:history="1">
        <w:r w:rsidRPr="00D14914">
          <w:rPr>
            <w:rStyle w:val="Hyperlink"/>
            <w:b/>
            <w:bCs/>
          </w:rPr>
          <w:t>https://www.fm.virginia.edu/depts/fpc/projects/active/fontaine/index.html</w:t>
        </w:r>
      </w:hyperlink>
      <w:r>
        <w:rPr>
          <w:b/>
          <w:bCs/>
        </w:rPr>
        <w:t xml:space="preserve"> </w:t>
      </w:r>
    </w:p>
    <w:p w14:paraId="59629524" w14:textId="77777777" w:rsidR="00194C6C" w:rsidRDefault="00194C6C" w:rsidP="00194C6C">
      <w:pPr>
        <w:pStyle w:val="ListParagraph"/>
        <w:numPr>
          <w:ilvl w:val="0"/>
          <w:numId w:val="0"/>
        </w:numPr>
        <w:ind w:left="720"/>
      </w:pPr>
    </w:p>
    <w:p w14:paraId="7BE95B54" w14:textId="2248D370" w:rsidR="008746DF" w:rsidRPr="00C05E78" w:rsidRDefault="00C05E78" w:rsidP="00C05E78">
      <w:pPr>
        <w:pStyle w:val="Heading2"/>
      </w:pPr>
      <w:r w:rsidRPr="00C05E78">
        <w:t>ISSUED BY</w:t>
      </w:r>
      <w:r w:rsidR="00B62B06" w:rsidRPr="00C05E78">
        <w:t>:</w:t>
      </w:r>
    </w:p>
    <w:p w14:paraId="41EBBC38" w14:textId="2F9F8B10" w:rsidR="00417895" w:rsidRDefault="00B7502A" w:rsidP="00C1285D">
      <w:r>
        <w:t xml:space="preserve">Dustin Watson, Construction Manager – UVA FM CC&amp;R, </w:t>
      </w:r>
      <w:hyperlink r:id="rId15" w:history="1">
        <w:r w:rsidRPr="00D14914">
          <w:rPr>
            <w:rStyle w:val="Hyperlink"/>
          </w:rPr>
          <w:t>dmw9w@virginia.edu</w:t>
        </w:r>
      </w:hyperlink>
      <w:r>
        <w:t>, 434-906-6903</w:t>
      </w:r>
    </w:p>
    <w:p w14:paraId="12D38209" w14:textId="2A6E4BA2" w:rsidR="00B7502A" w:rsidRDefault="00B7502A" w:rsidP="00C1285D">
      <w:r>
        <w:t xml:space="preserve">Chris Pouncey, Project Manager – UVA FM CC&amp;R, </w:t>
      </w:r>
      <w:hyperlink r:id="rId16" w:history="1">
        <w:r w:rsidRPr="00D14914">
          <w:rPr>
            <w:rStyle w:val="Hyperlink"/>
          </w:rPr>
          <w:t>cp2xa@virginia.edu</w:t>
        </w:r>
      </w:hyperlink>
      <w:r>
        <w:t>, 434-981-3159</w:t>
      </w:r>
    </w:p>
    <w:p w14:paraId="6DA212A2" w14:textId="77777777" w:rsidR="00B7502A" w:rsidRDefault="00B7502A" w:rsidP="00417895"/>
    <w:p w14:paraId="52102D40" w14:textId="5B33A86B" w:rsidR="00C1285D" w:rsidRPr="00C1285D" w:rsidRDefault="00C1285D" w:rsidP="0041789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SEE </w:t>
      </w:r>
      <w:r w:rsidR="00CE425E">
        <w:rPr>
          <w:b/>
          <w:bCs/>
          <w:u w:val="single"/>
        </w:rPr>
        <w:t>Fontaine Parking Map Below</w:t>
      </w:r>
    </w:p>
    <w:p w14:paraId="7CEE2550" w14:textId="3F656979" w:rsidR="00AC6C60" w:rsidRDefault="00AC6C60" w:rsidP="00C1285D">
      <w:pPr>
        <w:pStyle w:val="Heading2"/>
      </w:pPr>
    </w:p>
    <w:p w14:paraId="09603478" w14:textId="77777777" w:rsidR="00CE425E" w:rsidRDefault="00CE425E" w:rsidP="00CE425E"/>
    <w:p w14:paraId="3138D56E" w14:textId="094AB316" w:rsidR="00CE425E" w:rsidRDefault="00CE425E" w:rsidP="00CE425E">
      <w:r w:rsidRPr="00CE425E">
        <w:rPr>
          <w:rFonts w:eastAsia="Aptos" w:cs="Mangal"/>
          <w:noProof/>
        </w:rPr>
        <w:drawing>
          <wp:inline distT="0" distB="0" distL="0" distR="0" wp14:anchorId="11C50473" wp14:editId="7BF077DA">
            <wp:extent cx="6283760" cy="40862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40" cy="409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6AEF" w14:textId="77777777" w:rsidR="00CE425E" w:rsidRDefault="00CE425E" w:rsidP="00CE425E"/>
    <w:p w14:paraId="52AA8EEE" w14:textId="77777777" w:rsidR="00CE425E" w:rsidRDefault="00CE425E" w:rsidP="00CE425E"/>
    <w:p w14:paraId="7551BF28" w14:textId="77777777" w:rsidR="00CE425E" w:rsidRDefault="00CE425E" w:rsidP="00CE425E"/>
    <w:p w14:paraId="3ABBBDA1" w14:textId="77777777" w:rsidR="00CE425E" w:rsidRDefault="00CE425E" w:rsidP="00CE425E"/>
    <w:p w14:paraId="31692A1C" w14:textId="77777777" w:rsidR="00CE425E" w:rsidRDefault="00CE425E" w:rsidP="00CE425E"/>
    <w:p w14:paraId="3BCA2DA1" w14:textId="73E166C8" w:rsidR="00C209D4" w:rsidRDefault="00C209D4" w:rsidP="00D14BF4">
      <w:pPr>
        <w:spacing w:line="240" w:lineRule="auto"/>
        <w:jc w:val="center"/>
        <w:rPr>
          <w:sz w:val="22"/>
          <w:szCs w:val="22"/>
        </w:rPr>
      </w:pPr>
    </w:p>
    <w:p w14:paraId="28C63DE7" w14:textId="77777777" w:rsidR="00AC6C60" w:rsidRDefault="00AC6C60" w:rsidP="00B71BCF">
      <w:pPr>
        <w:spacing w:line="240" w:lineRule="auto"/>
        <w:rPr>
          <w:sz w:val="22"/>
          <w:szCs w:val="22"/>
        </w:rPr>
      </w:pPr>
    </w:p>
    <w:p w14:paraId="0A791450" w14:textId="77777777" w:rsidR="00D57CA4" w:rsidRPr="00AD26F5" w:rsidRDefault="00D57CA4" w:rsidP="00D57CA4">
      <w:pPr>
        <w:jc w:val="center"/>
      </w:pPr>
      <w:r>
        <w:t>END OF ALERT</w:t>
      </w:r>
    </w:p>
    <w:p w14:paraId="00F32257" w14:textId="77777777" w:rsidR="00D57CA4" w:rsidRDefault="00D57CA4" w:rsidP="00B71BCF">
      <w:pPr>
        <w:spacing w:line="240" w:lineRule="auto"/>
        <w:rPr>
          <w:sz w:val="22"/>
          <w:szCs w:val="22"/>
        </w:rPr>
      </w:pPr>
    </w:p>
    <w:p w14:paraId="056E27EF" w14:textId="77777777" w:rsidR="00380793" w:rsidRDefault="00380793" w:rsidP="00F37F44">
      <w:pPr>
        <w:rPr>
          <w:rFonts w:cs="Times New Roman"/>
          <w:sz w:val="22"/>
          <w:szCs w:val="22"/>
        </w:rPr>
      </w:pPr>
    </w:p>
    <w:p w14:paraId="2796A781" w14:textId="1AF2AC53" w:rsidR="00B71BCF" w:rsidRDefault="00B71BCF" w:rsidP="00F37F44">
      <w:pPr>
        <w:rPr>
          <w:rFonts w:cs="Times New Roman"/>
          <w:sz w:val="22"/>
          <w:szCs w:val="22"/>
        </w:rPr>
      </w:pPr>
    </w:p>
    <w:p w14:paraId="6AC9B581" w14:textId="57450F65" w:rsidR="00B71BCF" w:rsidRDefault="00B71BCF" w:rsidP="00F37F44">
      <w:pPr>
        <w:rPr>
          <w:rFonts w:cs="Times New Roman"/>
          <w:sz w:val="22"/>
          <w:szCs w:val="22"/>
        </w:rPr>
      </w:pPr>
    </w:p>
    <w:p w14:paraId="36CBE3AB" w14:textId="77777777" w:rsidR="00B71BCF" w:rsidRDefault="00B71BCF" w:rsidP="00F37F44">
      <w:pPr>
        <w:rPr>
          <w:rFonts w:cs="Times New Roman"/>
          <w:sz w:val="22"/>
          <w:szCs w:val="22"/>
        </w:rPr>
      </w:pPr>
    </w:p>
    <w:sectPr w:rsidR="00B71BCF" w:rsidSect="007A59F2"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42131" w14:textId="77777777" w:rsidR="00280060" w:rsidRDefault="00280060" w:rsidP="00BB5AD6">
      <w:r>
        <w:separator/>
      </w:r>
    </w:p>
  </w:endnote>
  <w:endnote w:type="continuationSeparator" w:id="0">
    <w:p w14:paraId="4F790577" w14:textId="77777777" w:rsidR="00280060" w:rsidRDefault="00280060" w:rsidP="00B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FranklinGothicStd-BkCd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B04D" w14:textId="77777777" w:rsidR="00280060" w:rsidRDefault="00280060" w:rsidP="00BB5AD6">
      <w:r>
        <w:separator/>
      </w:r>
    </w:p>
  </w:footnote>
  <w:footnote w:type="continuationSeparator" w:id="0">
    <w:p w14:paraId="26CDFEA8" w14:textId="77777777" w:rsidR="00280060" w:rsidRDefault="00280060" w:rsidP="00BB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55D6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8439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E04DA6"/>
    <w:multiLevelType w:val="hybridMultilevel"/>
    <w:tmpl w:val="2B4431D6"/>
    <w:lvl w:ilvl="0" w:tplc="590484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1C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1C31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8B03DB"/>
    <w:multiLevelType w:val="hybridMultilevel"/>
    <w:tmpl w:val="2CD2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8E2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78F74F3"/>
    <w:multiLevelType w:val="hybridMultilevel"/>
    <w:tmpl w:val="A818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D788C"/>
    <w:multiLevelType w:val="hybridMultilevel"/>
    <w:tmpl w:val="E5DE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B0D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5745F6F"/>
    <w:multiLevelType w:val="hybridMultilevel"/>
    <w:tmpl w:val="81E4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E284D"/>
    <w:multiLevelType w:val="hybridMultilevel"/>
    <w:tmpl w:val="A5A4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3175">
    <w:abstractNumId w:val="5"/>
  </w:num>
  <w:num w:numId="2" w16cid:durableId="1050693227">
    <w:abstractNumId w:val="2"/>
  </w:num>
  <w:num w:numId="3" w16cid:durableId="1845320990">
    <w:abstractNumId w:val="3"/>
  </w:num>
  <w:num w:numId="4" w16cid:durableId="260376047">
    <w:abstractNumId w:val="4"/>
  </w:num>
  <w:num w:numId="5" w16cid:durableId="1651444378">
    <w:abstractNumId w:val="0"/>
  </w:num>
  <w:num w:numId="6" w16cid:durableId="372653300">
    <w:abstractNumId w:val="6"/>
  </w:num>
  <w:num w:numId="7" w16cid:durableId="1855068208">
    <w:abstractNumId w:val="1"/>
  </w:num>
  <w:num w:numId="8" w16cid:durableId="836116270">
    <w:abstractNumId w:val="9"/>
  </w:num>
  <w:num w:numId="9" w16cid:durableId="239213030">
    <w:abstractNumId w:val="7"/>
  </w:num>
  <w:num w:numId="10" w16cid:durableId="1653674289">
    <w:abstractNumId w:val="8"/>
  </w:num>
  <w:num w:numId="11" w16cid:durableId="1174414380">
    <w:abstractNumId w:val="10"/>
  </w:num>
  <w:num w:numId="12" w16cid:durableId="491595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88"/>
    <w:rsid w:val="00013951"/>
    <w:rsid w:val="00052508"/>
    <w:rsid w:val="0006013B"/>
    <w:rsid w:val="00074729"/>
    <w:rsid w:val="000935D7"/>
    <w:rsid w:val="000A2DB1"/>
    <w:rsid w:val="000B6AA9"/>
    <w:rsid w:val="000C1697"/>
    <w:rsid w:val="000C6F5F"/>
    <w:rsid w:val="000E4261"/>
    <w:rsid w:val="000E71CD"/>
    <w:rsid w:val="00111786"/>
    <w:rsid w:val="001378B1"/>
    <w:rsid w:val="00191EA7"/>
    <w:rsid w:val="00194C6C"/>
    <w:rsid w:val="001A7408"/>
    <w:rsid w:val="001C6AB4"/>
    <w:rsid w:val="0020398F"/>
    <w:rsid w:val="002356C5"/>
    <w:rsid w:val="00235C31"/>
    <w:rsid w:val="00271A78"/>
    <w:rsid w:val="002755AF"/>
    <w:rsid w:val="00280060"/>
    <w:rsid w:val="002C082A"/>
    <w:rsid w:val="002C21B1"/>
    <w:rsid w:val="002C3328"/>
    <w:rsid w:val="00313B1E"/>
    <w:rsid w:val="00315ED5"/>
    <w:rsid w:val="00325C58"/>
    <w:rsid w:val="00345B43"/>
    <w:rsid w:val="00357E73"/>
    <w:rsid w:val="00380793"/>
    <w:rsid w:val="003A667E"/>
    <w:rsid w:val="003C0D96"/>
    <w:rsid w:val="003E1347"/>
    <w:rsid w:val="003E2BF6"/>
    <w:rsid w:val="003E6D80"/>
    <w:rsid w:val="003E7E7E"/>
    <w:rsid w:val="003F41E8"/>
    <w:rsid w:val="0041645D"/>
    <w:rsid w:val="00417895"/>
    <w:rsid w:val="00422940"/>
    <w:rsid w:val="00445489"/>
    <w:rsid w:val="00464558"/>
    <w:rsid w:val="00472F8A"/>
    <w:rsid w:val="004B0547"/>
    <w:rsid w:val="004C35CA"/>
    <w:rsid w:val="004E18EA"/>
    <w:rsid w:val="004F72D1"/>
    <w:rsid w:val="00513ADB"/>
    <w:rsid w:val="00513D28"/>
    <w:rsid w:val="00517695"/>
    <w:rsid w:val="005209A9"/>
    <w:rsid w:val="00555330"/>
    <w:rsid w:val="0056716A"/>
    <w:rsid w:val="005A694C"/>
    <w:rsid w:val="005D67C1"/>
    <w:rsid w:val="00600E13"/>
    <w:rsid w:val="00603F90"/>
    <w:rsid w:val="006520E1"/>
    <w:rsid w:val="00656CFC"/>
    <w:rsid w:val="006861B3"/>
    <w:rsid w:val="00695B05"/>
    <w:rsid w:val="006A13A9"/>
    <w:rsid w:val="006B745E"/>
    <w:rsid w:val="006D20A3"/>
    <w:rsid w:val="006F23E1"/>
    <w:rsid w:val="00701E13"/>
    <w:rsid w:val="00702537"/>
    <w:rsid w:val="007037C3"/>
    <w:rsid w:val="0071489C"/>
    <w:rsid w:val="0074623B"/>
    <w:rsid w:val="00754D4A"/>
    <w:rsid w:val="0076192C"/>
    <w:rsid w:val="00771B15"/>
    <w:rsid w:val="0078624F"/>
    <w:rsid w:val="0078698C"/>
    <w:rsid w:val="007A59F2"/>
    <w:rsid w:val="007C1CCC"/>
    <w:rsid w:val="007D2FB3"/>
    <w:rsid w:val="007D365E"/>
    <w:rsid w:val="007D3C52"/>
    <w:rsid w:val="007D5B38"/>
    <w:rsid w:val="007E4E70"/>
    <w:rsid w:val="007E6E29"/>
    <w:rsid w:val="008137C8"/>
    <w:rsid w:val="008145C6"/>
    <w:rsid w:val="00825650"/>
    <w:rsid w:val="00826FAB"/>
    <w:rsid w:val="00832B0E"/>
    <w:rsid w:val="00834488"/>
    <w:rsid w:val="00840E96"/>
    <w:rsid w:val="00865535"/>
    <w:rsid w:val="008731AF"/>
    <w:rsid w:val="008746DF"/>
    <w:rsid w:val="00883429"/>
    <w:rsid w:val="008A44C9"/>
    <w:rsid w:val="008E5011"/>
    <w:rsid w:val="00920F70"/>
    <w:rsid w:val="00985422"/>
    <w:rsid w:val="00995C67"/>
    <w:rsid w:val="009A702F"/>
    <w:rsid w:val="009B4FDD"/>
    <w:rsid w:val="009C7088"/>
    <w:rsid w:val="009D186B"/>
    <w:rsid w:val="009F6646"/>
    <w:rsid w:val="00A12628"/>
    <w:rsid w:val="00A453EB"/>
    <w:rsid w:val="00A5408E"/>
    <w:rsid w:val="00A55559"/>
    <w:rsid w:val="00A57781"/>
    <w:rsid w:val="00A73EE3"/>
    <w:rsid w:val="00A77CCA"/>
    <w:rsid w:val="00AB4830"/>
    <w:rsid w:val="00AC6C60"/>
    <w:rsid w:val="00AD26F5"/>
    <w:rsid w:val="00AD555B"/>
    <w:rsid w:val="00B52E1A"/>
    <w:rsid w:val="00B62B06"/>
    <w:rsid w:val="00B63DFF"/>
    <w:rsid w:val="00B71998"/>
    <w:rsid w:val="00B71BCF"/>
    <w:rsid w:val="00B7502A"/>
    <w:rsid w:val="00B77D1C"/>
    <w:rsid w:val="00BA0A7B"/>
    <w:rsid w:val="00BA0B31"/>
    <w:rsid w:val="00BB1D25"/>
    <w:rsid w:val="00BB5837"/>
    <w:rsid w:val="00BB5AD6"/>
    <w:rsid w:val="00BC4B26"/>
    <w:rsid w:val="00BD33F6"/>
    <w:rsid w:val="00BD6F0C"/>
    <w:rsid w:val="00BE200B"/>
    <w:rsid w:val="00BF082F"/>
    <w:rsid w:val="00C05E78"/>
    <w:rsid w:val="00C1285D"/>
    <w:rsid w:val="00C2039E"/>
    <w:rsid w:val="00C209D4"/>
    <w:rsid w:val="00C22977"/>
    <w:rsid w:val="00C40AFA"/>
    <w:rsid w:val="00C67EAA"/>
    <w:rsid w:val="00C762F5"/>
    <w:rsid w:val="00C907FE"/>
    <w:rsid w:val="00CA4443"/>
    <w:rsid w:val="00CA621E"/>
    <w:rsid w:val="00CE425E"/>
    <w:rsid w:val="00D14BF4"/>
    <w:rsid w:val="00D2348E"/>
    <w:rsid w:val="00D30B16"/>
    <w:rsid w:val="00D311A0"/>
    <w:rsid w:val="00D3739D"/>
    <w:rsid w:val="00D57CA4"/>
    <w:rsid w:val="00D73D83"/>
    <w:rsid w:val="00D76122"/>
    <w:rsid w:val="00D976DF"/>
    <w:rsid w:val="00DA15C3"/>
    <w:rsid w:val="00DA7211"/>
    <w:rsid w:val="00DD7A88"/>
    <w:rsid w:val="00DE14BF"/>
    <w:rsid w:val="00E05C38"/>
    <w:rsid w:val="00E223CC"/>
    <w:rsid w:val="00E62AA0"/>
    <w:rsid w:val="00E74D82"/>
    <w:rsid w:val="00E77D23"/>
    <w:rsid w:val="00E93921"/>
    <w:rsid w:val="00EE7EBF"/>
    <w:rsid w:val="00EF5D2A"/>
    <w:rsid w:val="00EF5E9C"/>
    <w:rsid w:val="00F06EC2"/>
    <w:rsid w:val="00F31897"/>
    <w:rsid w:val="00F32CC2"/>
    <w:rsid w:val="00F37F44"/>
    <w:rsid w:val="00F65222"/>
    <w:rsid w:val="00FA5BDB"/>
    <w:rsid w:val="00FC0087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6AF4"/>
  <w15:chartTrackingRefBased/>
  <w15:docId w15:val="{FDC8C0E0-ACEA-AB4D-956F-4A51DFA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D6"/>
    <w:pPr>
      <w:spacing w:line="30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B05"/>
    <w:pPr>
      <w:keepNext/>
      <w:keepLines/>
      <w:spacing w:line="259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0E1"/>
    <w:pPr>
      <w:spacing w:line="240" w:lineRule="auto"/>
      <w:outlineLvl w:val="1"/>
    </w:pPr>
    <w:rPr>
      <w:rFonts w:eastAsia="MS Mincho" w:cs="Times New Roman"/>
      <w:b/>
      <w:color w:val="4040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82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2C082A"/>
  </w:style>
  <w:style w:type="character" w:customStyle="1" w:styleId="eop">
    <w:name w:val="eop"/>
    <w:basedOn w:val="DefaultParagraphFont"/>
    <w:rsid w:val="002C082A"/>
  </w:style>
  <w:style w:type="paragraph" w:styleId="Header">
    <w:name w:val="header"/>
    <w:basedOn w:val="Normal"/>
    <w:link w:val="HeaderChar"/>
    <w:uiPriority w:val="99"/>
    <w:unhideWhenUsed/>
    <w:rsid w:val="00137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8B1"/>
  </w:style>
  <w:style w:type="paragraph" w:styleId="Footer">
    <w:name w:val="footer"/>
    <w:basedOn w:val="Normal"/>
    <w:link w:val="FooterChar"/>
    <w:uiPriority w:val="99"/>
    <w:unhideWhenUsed/>
    <w:rsid w:val="00137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8B1"/>
  </w:style>
  <w:style w:type="character" w:customStyle="1" w:styleId="Heading1Char">
    <w:name w:val="Heading 1 Char"/>
    <w:basedOn w:val="DefaultParagraphFont"/>
    <w:link w:val="Heading1"/>
    <w:uiPriority w:val="9"/>
    <w:rsid w:val="00695B0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20E1"/>
    <w:rPr>
      <w:rFonts w:ascii="Times New Roman" w:eastAsia="MS Mincho" w:hAnsi="Times New Roman" w:cs="Times New Roman"/>
      <w:b/>
      <w:color w:val="404040"/>
      <w:u w:val="single"/>
    </w:rPr>
  </w:style>
  <w:style w:type="paragraph" w:styleId="ListParagraph">
    <w:name w:val="List Paragraph"/>
    <w:basedOn w:val="NoSpacing"/>
    <w:uiPriority w:val="34"/>
    <w:qFormat/>
    <w:rsid w:val="008145C6"/>
    <w:pPr>
      <w:numPr>
        <w:numId w:val="2"/>
      </w:numPr>
    </w:pPr>
  </w:style>
  <w:style w:type="table" w:styleId="TableGrid">
    <w:name w:val="Table Grid"/>
    <w:basedOn w:val="TableNormal"/>
    <w:uiPriority w:val="39"/>
    <w:rsid w:val="00C67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E7E7E"/>
    <w:pPr>
      <w:spacing w:line="240" w:lineRule="auto"/>
      <w:jc w:val="center"/>
    </w:pPr>
    <w:rPr>
      <w:rFonts w:eastAsia="MS Mincho" w:cs="Times New Roman"/>
      <w:b/>
      <w:color w:val="404040"/>
    </w:rPr>
  </w:style>
  <w:style w:type="character" w:customStyle="1" w:styleId="TitleChar">
    <w:name w:val="Title Char"/>
    <w:basedOn w:val="DefaultParagraphFont"/>
    <w:link w:val="Title"/>
    <w:uiPriority w:val="10"/>
    <w:rsid w:val="003E7E7E"/>
    <w:rPr>
      <w:rFonts w:ascii="Times New Roman" w:eastAsia="MS Mincho" w:hAnsi="Times New Roman" w:cs="Times New Roman"/>
      <w:b/>
      <w:color w:val="404040"/>
    </w:rPr>
  </w:style>
  <w:style w:type="paragraph" w:customStyle="1" w:styleId="AddressHeader">
    <w:name w:val="Address Header"/>
    <w:basedOn w:val="Normal"/>
    <w:qFormat/>
    <w:rsid w:val="00600E13"/>
    <w:pPr>
      <w:spacing w:line="276" w:lineRule="auto"/>
      <w:jc w:val="right"/>
    </w:pPr>
    <w:rPr>
      <w:rFonts w:ascii="Arial Narrow" w:hAnsi="Arial Narrow" w:cs="ITCFranklinGothicStd-BkCd"/>
      <w:color w:val="232D4B"/>
      <w:sz w:val="22"/>
      <w:szCs w:val="22"/>
    </w:rPr>
  </w:style>
  <w:style w:type="paragraph" w:styleId="NoSpacing">
    <w:name w:val="No Spacing"/>
    <w:uiPriority w:val="1"/>
    <w:qFormat/>
    <w:rsid w:val="00995C67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23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48E"/>
    <w:rPr>
      <w:color w:val="605E5C"/>
      <w:shd w:val="clear" w:color="auto" w:fill="E1DFDD"/>
    </w:rPr>
  </w:style>
  <w:style w:type="paragraph" w:customStyle="1" w:styleId="Default">
    <w:name w:val="Default"/>
    <w:rsid w:val="0038079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m.virginia.edu" TargetMode="External"/><Relationship Id="rId18" Type="http://schemas.openxmlformats.org/officeDocument/2006/relationships/image" Target="cid:image001.png@01DB9FF6.EE7A86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4349824628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cp2xa@virginia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4349824621" TargetMode="External"/><Relationship Id="rId5" Type="http://schemas.openxmlformats.org/officeDocument/2006/relationships/styles" Target="styles.xml"/><Relationship Id="rId15" Type="http://schemas.openxmlformats.org/officeDocument/2006/relationships/hyperlink" Target="mailto:dmw9w@virginia.edu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m.virginia.edu/depts/fpc/projects/active/fontain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31C166D0A9247B1EA335A3A6562F5" ma:contentTypeVersion="4" ma:contentTypeDescription="Create a new document." ma:contentTypeScope="" ma:versionID="a288526ea15bd4275d597c906e44d137">
  <xsd:schema xmlns:xsd="http://www.w3.org/2001/XMLSchema" xmlns:xs="http://www.w3.org/2001/XMLSchema" xmlns:p="http://schemas.microsoft.com/office/2006/metadata/properties" xmlns:ns2="02d09b80-985a-4da5-807d-054814694637" targetNamespace="http://schemas.microsoft.com/office/2006/metadata/properties" ma:root="true" ma:fieldsID="f0a10e157ed19c57c365faa96a74bbca" ns2:_="">
    <xsd:import namespace="02d09b80-985a-4da5-807d-054814694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09b80-985a-4da5-807d-054814694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0D707-7F16-4927-A2F1-DAC5F5BFA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09b80-985a-4da5-807d-054814694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F6408-5C51-438C-93AF-08C238D24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89926B-DCB4-4B0F-9389-B0F90DD4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UVA Facilities Management Construction Alert</vt:lpstr>
    </vt:vector>
  </TitlesOfParts>
  <Manager/>
  <Company/>
  <LinksUpToDate>false</LinksUpToDate>
  <CharactersWithSpaces>2189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UVA Facilities Management Construction Alert</dc:title>
  <dc:subject/>
  <dc:creator>Centofante, Jane DeGeorge (jad2tm)</dc:creator>
  <cp:keywords/>
  <dc:description/>
  <cp:lastModifiedBy>Pouncey, Christian (cp2xa)</cp:lastModifiedBy>
  <cp:revision>20</cp:revision>
  <cp:lastPrinted>2024-12-11T16:48:00Z</cp:lastPrinted>
  <dcterms:created xsi:type="dcterms:W3CDTF">2025-03-31T19:22:00Z</dcterms:created>
  <dcterms:modified xsi:type="dcterms:W3CDTF">2025-03-31T19:40:00Z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0x010100E9A31C166D0A9247B1EA335A3A6562F5</vt:lpwstr>
  </property>
</Properties>
</file>